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B7" w:rsidRPr="00BA7CE0" w:rsidRDefault="00F824B7" w:rsidP="00F824B7">
      <w:pPr>
        <w:ind w:firstLine="709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Требования к результатам освоения ПООП ВПО по направлению подготовки бакалавров «Социология»</w:t>
      </w:r>
    </w:p>
    <w:p w:rsidR="00F824B7" w:rsidRPr="00BA7CE0" w:rsidRDefault="00F824B7" w:rsidP="00F824B7">
      <w:pPr>
        <w:ind w:firstLine="709"/>
        <w:rPr>
          <w:b/>
          <w:sz w:val="24"/>
          <w:szCs w:val="24"/>
        </w:rPr>
      </w:pPr>
    </w:p>
    <w:p w:rsidR="00F824B7" w:rsidRPr="00BA7CE0" w:rsidRDefault="00F824B7" w:rsidP="00F824B7">
      <w:pPr>
        <w:ind w:firstLine="709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Общекультурные компетенции:</w:t>
      </w:r>
    </w:p>
    <w:p w:rsidR="00F824B7" w:rsidRPr="00BA7CE0" w:rsidRDefault="00F824B7" w:rsidP="00F824B7">
      <w:pPr>
        <w:ind w:firstLine="709"/>
        <w:rPr>
          <w:b/>
          <w:sz w:val="24"/>
          <w:szCs w:val="24"/>
        </w:rPr>
      </w:pP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к восприятию, обобщению, анализу информации, постановке цели и выбору путей ее достижения (ОК-1);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 xml:space="preserve">умение логически верно, аргументировано и ясно </w:t>
      </w:r>
      <w:proofErr w:type="gramStart"/>
      <w:r w:rsidRPr="00BA7CE0">
        <w:rPr>
          <w:rFonts w:eastAsia="Calibri"/>
          <w:lang w:eastAsia="en-US"/>
        </w:rPr>
        <w:t>строить</w:t>
      </w:r>
      <w:proofErr w:type="gramEnd"/>
      <w:r w:rsidRPr="00BA7CE0">
        <w:rPr>
          <w:rFonts w:eastAsia="Calibri"/>
          <w:lang w:eastAsia="en-US"/>
        </w:rPr>
        <w:t xml:space="preserve"> устную и письменную речь (ОК-2);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готовность к кооперации с коллегами, к работе в коллективе (ОК-3);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находить организационно-управленческие решения в нестандартных ситуациях и готовность нести за них ответственность (ОК-4);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умение использовать нормативные правовые документы в своей деятельности (ОК-5);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стремление к саморазвитию, повышению своей квалификации (ОК-6);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умение критически оценивать свои достоинства и недостатки, наметить пути и выбрать средства развития достоинств и устранения недостатков (ОК-7);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осознание социальной значимости своей будущей профессии, обладание высокой мотивацией к выполнению профессиональной  деятельности (ОК-8);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использовать основные положения и методы гуманитарных и социально-экономических наук при решении профессиональных задач (ОК-9);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анализировать социально-значимые проблемы и процессы (ОК-10);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(ОК-11);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понимать сущность и значение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</w:t>
      </w:r>
    </w:p>
    <w:p w:rsidR="00F824B7" w:rsidRPr="00BA7CE0" w:rsidRDefault="00F824B7" w:rsidP="00F824B7">
      <w:pPr>
        <w:ind w:left="426"/>
        <w:rPr>
          <w:rFonts w:eastAsia="Calibri"/>
          <w:sz w:val="24"/>
          <w:szCs w:val="24"/>
          <w:lang w:eastAsia="en-US"/>
        </w:rPr>
      </w:pPr>
      <w:r w:rsidRPr="00BA7CE0">
        <w:rPr>
          <w:rFonts w:eastAsia="Calibri"/>
          <w:sz w:val="24"/>
          <w:szCs w:val="24"/>
          <w:lang w:eastAsia="en-US"/>
        </w:rPr>
        <w:t>государственной тайны (ОК-12);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владение основными методами, способами и средствами получения, хранения, переработки информации, навыки работы с компьютером как средством управления информацией (ОК-13);</w:t>
      </w:r>
    </w:p>
    <w:p w:rsidR="00F824B7" w:rsidRPr="00BA7CE0" w:rsidRDefault="00F824B7" w:rsidP="00F824B7">
      <w:pPr>
        <w:pStyle w:val="a3"/>
        <w:numPr>
          <w:ilvl w:val="0"/>
          <w:numId w:val="1"/>
        </w:numPr>
        <w:ind w:left="426" w:hanging="284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работать с информацией в глобальных компьютерных сетях (ОК-14);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владением иностранным языком на уровне, достаточном для разговорного общения, а также для поиска и анализа иностранных источников информации (ОК-15);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владение основными методами защиты производственного персонала и населения от возможных последствий аварий, катастроф, стихийных бедствий (ОК-16);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владение средствами самостоятельного использования методов физического воспитания и укрепления здоровья, готовность к достижению должного уровня физической подготовленности для обеспечения полноценной социальной и профессиональной деятельности (ОК-17);</w:t>
      </w:r>
    </w:p>
    <w:p w:rsidR="00F824B7" w:rsidRPr="00BA7CE0" w:rsidRDefault="00F824B7" w:rsidP="00F824B7">
      <w:pPr>
        <w:rPr>
          <w:rFonts w:eastAsia="Calibri"/>
          <w:b/>
          <w:sz w:val="24"/>
          <w:szCs w:val="24"/>
          <w:lang w:eastAsia="en-US"/>
        </w:rPr>
      </w:pPr>
    </w:p>
    <w:p w:rsidR="00F824B7" w:rsidRPr="00BA7CE0" w:rsidRDefault="00F824B7" w:rsidP="00F824B7">
      <w:pPr>
        <w:ind w:firstLine="360"/>
        <w:rPr>
          <w:b/>
          <w:sz w:val="24"/>
          <w:szCs w:val="24"/>
        </w:rPr>
      </w:pPr>
      <w:r w:rsidRPr="00BA7CE0">
        <w:rPr>
          <w:b/>
          <w:sz w:val="24"/>
          <w:szCs w:val="24"/>
        </w:rPr>
        <w:t>Профессиональные компетенции: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 (ПК-1);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 (ПК-2);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lastRenderedPageBreak/>
        <w:t>способность и готовность участвовать в составлении и оформлении научно-технической документации, научных отчетов, представлять результаты исследовательской работы с учётом особенностей потенциальной аудитории (ПК-3);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 готовность использовать знание методов и теорий социальных и гуманитарных наук при осуществлении экспертной, консалтинговой и аналитической деятельности (ПК-4);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умение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 (ПК-5);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участвовать в разработке основанных на профессиональных социологических знаниях предложений и рекомендаций по решению социальных проблем, в разработке механизмов согласования интересов социальных групп и общностей (ПК-6);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 xml:space="preserve">способность </w:t>
      </w:r>
      <w:proofErr w:type="gramStart"/>
      <w:r w:rsidRPr="00BA7CE0">
        <w:rPr>
          <w:rFonts w:eastAsia="Calibri"/>
          <w:lang w:eastAsia="en-US"/>
        </w:rPr>
        <w:t>составлять и представлять</w:t>
      </w:r>
      <w:proofErr w:type="gramEnd"/>
      <w:r w:rsidRPr="00BA7CE0">
        <w:rPr>
          <w:rFonts w:eastAsia="Calibri"/>
          <w:lang w:eastAsia="en-US"/>
        </w:rPr>
        <w:t xml:space="preserve"> проекты научно-исследовательских и аналитических разработок в соответствии с нормативными документами (ПК-7);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 xml:space="preserve">умение </w:t>
      </w:r>
      <w:proofErr w:type="gramStart"/>
      <w:r w:rsidRPr="00BA7CE0">
        <w:rPr>
          <w:rFonts w:eastAsia="Calibri"/>
          <w:lang w:eastAsia="en-US"/>
        </w:rPr>
        <w:t>обрабатывать и анализировать</w:t>
      </w:r>
      <w:proofErr w:type="gramEnd"/>
      <w:r w:rsidRPr="00BA7CE0">
        <w:rPr>
          <w:rFonts w:eastAsia="Calibri"/>
          <w:lang w:eastAsia="en-US"/>
        </w:rPr>
        <w:t xml:space="preserve"> данные для подготовки аналитических решений, экспертных заключений и рекомендаций (ПК-8);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 готовность к планированию и осуществлению проектных работ в области изучения общественного мнения, организации работы маркетинговых служб (ПК-9);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 (ПК-10);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непосредственнной сферы деятельности (ПК-11);</w:t>
      </w:r>
    </w:p>
    <w:p w:rsidR="00F824B7" w:rsidRPr="00BA7CE0" w:rsidRDefault="00F824B7" w:rsidP="00F824B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426" w:hanging="284"/>
        <w:jc w:val="left"/>
        <w:rPr>
          <w:rFonts w:eastAsia="Calibri"/>
          <w:lang w:eastAsia="en-US"/>
        </w:rPr>
      </w:pPr>
      <w:r w:rsidRPr="00BA7CE0">
        <w:rPr>
          <w:rFonts w:eastAsia="Calibri"/>
          <w:lang w:eastAsia="en-US"/>
        </w:rPr>
        <w:t>способность и умение использовать полученные знания в преподавании социологических дисциплин (знание основ социально-экономических и гуманитарных дисциплин) (ПК-12).</w:t>
      </w:r>
    </w:p>
    <w:p w:rsidR="007B46B2" w:rsidRDefault="007B46B2"/>
    <w:sectPr w:rsidR="007B46B2" w:rsidSect="007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9F1"/>
    <w:multiLevelType w:val="hybridMultilevel"/>
    <w:tmpl w:val="AEFC85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24B7"/>
    <w:rsid w:val="007B46B2"/>
    <w:rsid w:val="00F8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B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24B7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F8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Company>MSU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Анна и Софья</cp:lastModifiedBy>
  <cp:revision>2</cp:revision>
  <dcterms:created xsi:type="dcterms:W3CDTF">2011-06-10T12:27:00Z</dcterms:created>
  <dcterms:modified xsi:type="dcterms:W3CDTF">2011-06-10T12:28:00Z</dcterms:modified>
</cp:coreProperties>
</file>