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4A0" w:firstRow="1" w:lastRow="0" w:firstColumn="1" w:lastColumn="0" w:noHBand="0" w:noVBand="1"/>
      </w:tblPr>
      <w:tblGrid>
        <w:gridCol w:w="7762"/>
      </w:tblGrid>
      <w:tr w:rsidR="006453B8" w:rsidRPr="006E4A32" w:rsidTr="004B4117">
        <w:trPr>
          <w:jc w:val="right"/>
        </w:trPr>
        <w:tc>
          <w:tcPr>
            <w:tcW w:w="7762" w:type="dxa"/>
          </w:tcPr>
          <w:bookmarkStart w:id="0" w:name="_GoBack"/>
          <w:p w:rsidR="006453B8" w:rsidRPr="00260C93" w:rsidRDefault="00260C93" w:rsidP="00260C93">
            <w:pPr>
              <w:jc w:val="right"/>
              <w:rPr>
                <w:sz w:val="2"/>
                <w:szCs w:val="2"/>
              </w:rPr>
            </w:pPr>
            <w:r>
              <w:fldChar w:fldCharType="begin"/>
            </w:r>
            <w:r>
              <w:instrText xml:space="preserve"> INCLUDEPICTURE  "E:\\Интернет\\fw22_00_06_pdf22_00_05_pdf22_00_08_pdf4\\media\\image1.jpeg"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28.25pt">
                  <v:imagedata r:id="rId7" r:href="rId8"/>
                </v:shape>
              </w:pict>
            </w:r>
            <w:r>
              <w:fldChar w:fldCharType="end"/>
            </w:r>
            <w:bookmarkEnd w:id="0"/>
          </w:p>
        </w:tc>
      </w:tr>
    </w:tbl>
    <w:p w:rsidR="006453B8" w:rsidRPr="00D32E98" w:rsidRDefault="006453B8" w:rsidP="006453B8">
      <w:pPr>
        <w:spacing w:after="0" w:line="240" w:lineRule="auto"/>
        <w:jc w:val="center"/>
        <w:rPr>
          <w:rFonts w:ascii="Times New Roman" w:hAnsi="Times New Roman" w:cs="Times New Roman"/>
          <w:b/>
          <w:sz w:val="32"/>
          <w:szCs w:val="32"/>
        </w:rPr>
      </w:pPr>
      <w:r w:rsidRPr="00D32E98">
        <w:rPr>
          <w:rFonts w:ascii="Times New Roman" w:hAnsi="Times New Roman" w:cs="Times New Roman"/>
          <w:b/>
          <w:sz w:val="32"/>
          <w:szCs w:val="32"/>
        </w:rPr>
        <w:t>Программа</w:t>
      </w:r>
    </w:p>
    <w:p w:rsidR="006453B8" w:rsidRPr="00D32E98" w:rsidRDefault="006453B8" w:rsidP="006453B8">
      <w:pPr>
        <w:spacing w:after="0" w:line="240" w:lineRule="auto"/>
        <w:jc w:val="center"/>
        <w:rPr>
          <w:rFonts w:ascii="Times New Roman" w:hAnsi="Times New Roman" w:cs="Times New Roman"/>
          <w:b/>
          <w:sz w:val="32"/>
          <w:szCs w:val="32"/>
        </w:rPr>
      </w:pPr>
      <w:r w:rsidRPr="00D32E98">
        <w:rPr>
          <w:rFonts w:ascii="Times New Roman" w:hAnsi="Times New Roman" w:cs="Times New Roman"/>
          <w:b/>
          <w:sz w:val="32"/>
          <w:szCs w:val="32"/>
        </w:rPr>
        <w:t>Государственной итоговой аттестации</w:t>
      </w:r>
    </w:p>
    <w:p w:rsidR="006453B8" w:rsidRPr="006E4A32" w:rsidRDefault="006453B8" w:rsidP="006453B8">
      <w:pPr>
        <w:spacing w:after="0" w:line="240" w:lineRule="auto"/>
        <w:jc w:val="center"/>
        <w:rPr>
          <w:rFonts w:ascii="Times New Roman" w:hAnsi="Times New Roman" w:cs="Times New Roman"/>
          <w:b/>
          <w:sz w:val="24"/>
          <w:szCs w:val="24"/>
        </w:rPr>
      </w:pPr>
    </w:p>
    <w:p w:rsidR="006453B8" w:rsidRPr="006E4A32" w:rsidRDefault="006453B8" w:rsidP="006453B8">
      <w:pPr>
        <w:spacing w:after="0" w:line="240" w:lineRule="auto"/>
        <w:jc w:val="center"/>
        <w:rPr>
          <w:rFonts w:ascii="Times New Roman" w:hAnsi="Times New Roman" w:cs="Times New Roman"/>
          <w:b/>
          <w:sz w:val="24"/>
          <w:szCs w:val="24"/>
        </w:rPr>
      </w:pPr>
    </w:p>
    <w:p w:rsidR="006453B8" w:rsidRPr="00D32E98" w:rsidRDefault="006453B8" w:rsidP="006453B8">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 xml:space="preserve">Направление подготовки научно-педагогических кадров высшей квалификации </w:t>
      </w:r>
    </w:p>
    <w:p w:rsidR="006453B8" w:rsidRPr="00D32E98" w:rsidRDefault="006453B8" w:rsidP="006453B8">
      <w:pPr>
        <w:spacing w:after="0" w:line="240" w:lineRule="auto"/>
        <w:jc w:val="center"/>
        <w:rPr>
          <w:rFonts w:ascii="Times New Roman" w:hAnsi="Times New Roman" w:cs="Times New Roman"/>
          <w:sz w:val="28"/>
          <w:szCs w:val="28"/>
        </w:rPr>
      </w:pPr>
    </w:p>
    <w:p w:rsidR="006453B8" w:rsidRPr="006453B8" w:rsidRDefault="006453B8" w:rsidP="006453B8">
      <w:pPr>
        <w:spacing w:after="0" w:line="240" w:lineRule="auto"/>
        <w:jc w:val="center"/>
        <w:rPr>
          <w:rFonts w:ascii="Times New Roman" w:hAnsi="Times New Roman" w:cs="Times New Roman"/>
          <w:b/>
          <w:sz w:val="28"/>
          <w:szCs w:val="28"/>
        </w:rPr>
      </w:pPr>
      <w:r w:rsidRPr="006453B8">
        <w:rPr>
          <w:rFonts w:ascii="Times New Roman" w:hAnsi="Times New Roman" w:cs="Times New Roman"/>
          <w:b/>
          <w:sz w:val="28"/>
          <w:szCs w:val="28"/>
        </w:rPr>
        <w:t>41.06.01</w:t>
      </w:r>
      <w:r w:rsidR="00260C93">
        <w:rPr>
          <w:rFonts w:ascii="Times New Roman" w:hAnsi="Times New Roman" w:cs="Times New Roman"/>
          <w:b/>
          <w:bCs/>
          <w:sz w:val="28"/>
          <w:szCs w:val="28"/>
        </w:rPr>
        <w:t xml:space="preserve"> </w:t>
      </w:r>
      <w:r w:rsidRPr="006453B8">
        <w:rPr>
          <w:rFonts w:ascii="Times New Roman" w:hAnsi="Times New Roman" w:cs="Times New Roman"/>
          <w:b/>
          <w:bCs/>
          <w:sz w:val="28"/>
          <w:szCs w:val="28"/>
        </w:rPr>
        <w:t>Политические науки и регионоведение</w:t>
      </w:r>
    </w:p>
    <w:p w:rsidR="006453B8" w:rsidRPr="00D32E98" w:rsidRDefault="006453B8" w:rsidP="006453B8">
      <w:pPr>
        <w:spacing w:after="0" w:line="240" w:lineRule="auto"/>
        <w:jc w:val="center"/>
        <w:rPr>
          <w:rFonts w:ascii="Times New Roman" w:hAnsi="Times New Roman" w:cs="Times New Roman"/>
          <w:sz w:val="28"/>
          <w:szCs w:val="28"/>
        </w:rPr>
      </w:pPr>
    </w:p>
    <w:p w:rsidR="006453B8" w:rsidRPr="00D32E98" w:rsidRDefault="006453B8" w:rsidP="006453B8">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Направленность</w:t>
      </w:r>
    </w:p>
    <w:p w:rsidR="006453B8" w:rsidRPr="00D32E98" w:rsidRDefault="006453B8" w:rsidP="006453B8">
      <w:pPr>
        <w:spacing w:after="0" w:line="240" w:lineRule="auto"/>
        <w:jc w:val="center"/>
        <w:rPr>
          <w:rFonts w:ascii="Times New Roman" w:hAnsi="Times New Roman" w:cs="Times New Roman"/>
          <w:sz w:val="28"/>
          <w:szCs w:val="28"/>
        </w:rPr>
      </w:pPr>
    </w:p>
    <w:p w:rsidR="006453B8" w:rsidRPr="006453B8" w:rsidRDefault="006453B8" w:rsidP="006453B8">
      <w:pPr>
        <w:spacing w:after="240" w:line="240" w:lineRule="auto"/>
        <w:jc w:val="center"/>
        <w:rPr>
          <w:rFonts w:ascii="Times New Roman" w:hAnsi="Times New Roman" w:cs="Times New Roman"/>
          <w:sz w:val="28"/>
          <w:szCs w:val="28"/>
        </w:rPr>
      </w:pPr>
      <w:r w:rsidRPr="006453B8">
        <w:rPr>
          <w:rFonts w:ascii="Times New Roman" w:hAnsi="Times New Roman" w:cs="Times New Roman"/>
          <w:b/>
          <w:bCs/>
          <w:sz w:val="28"/>
          <w:szCs w:val="28"/>
        </w:rPr>
        <w:t>Политические проблемы международных отношений, глобального и регионального развития</w:t>
      </w:r>
    </w:p>
    <w:p w:rsidR="006453B8" w:rsidRPr="00D32E98" w:rsidRDefault="006453B8" w:rsidP="006453B8">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Форма обучения: очная</w:t>
      </w:r>
    </w:p>
    <w:p w:rsidR="006453B8" w:rsidRPr="00D32E98" w:rsidRDefault="006453B8" w:rsidP="006453B8">
      <w:pPr>
        <w:spacing w:after="0" w:line="240" w:lineRule="auto"/>
        <w:jc w:val="center"/>
        <w:rPr>
          <w:rFonts w:ascii="Times New Roman" w:hAnsi="Times New Roman" w:cs="Times New Roman"/>
          <w:sz w:val="28"/>
          <w:szCs w:val="28"/>
        </w:rPr>
      </w:pPr>
    </w:p>
    <w:p w:rsidR="006453B8" w:rsidRPr="00D32E98" w:rsidRDefault="006453B8" w:rsidP="006453B8">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Квалификация (степень) выпускника: Исследователь. Преподаватель-исследователь</w:t>
      </w:r>
    </w:p>
    <w:p w:rsidR="006453B8" w:rsidRPr="00D32E98" w:rsidRDefault="006453B8" w:rsidP="006453B8">
      <w:pPr>
        <w:spacing w:after="0" w:line="240" w:lineRule="auto"/>
        <w:rPr>
          <w:rFonts w:ascii="Times New Roman" w:hAnsi="Times New Roman" w:cs="Times New Roman"/>
          <w:sz w:val="28"/>
          <w:szCs w:val="28"/>
        </w:rPr>
      </w:pPr>
    </w:p>
    <w:p w:rsidR="006453B8" w:rsidRPr="00D32E98" w:rsidRDefault="006453B8" w:rsidP="006453B8">
      <w:pPr>
        <w:spacing w:after="0" w:line="240" w:lineRule="auto"/>
        <w:rPr>
          <w:rFonts w:ascii="Times New Roman" w:hAnsi="Times New Roman" w:cs="Times New Roman"/>
          <w:sz w:val="28"/>
          <w:szCs w:val="28"/>
        </w:rPr>
      </w:pPr>
    </w:p>
    <w:p w:rsidR="006453B8" w:rsidRPr="006E4A32" w:rsidRDefault="006453B8" w:rsidP="006453B8">
      <w:pPr>
        <w:spacing w:after="0" w:line="240" w:lineRule="auto"/>
        <w:rPr>
          <w:rFonts w:ascii="Times New Roman" w:hAnsi="Times New Roman" w:cs="Times New Roman"/>
          <w:sz w:val="24"/>
          <w:szCs w:val="24"/>
        </w:rPr>
      </w:pPr>
    </w:p>
    <w:p w:rsidR="006453B8" w:rsidRDefault="006453B8" w:rsidP="006453B8">
      <w:pPr>
        <w:spacing w:after="0" w:line="240" w:lineRule="auto"/>
        <w:jc w:val="center"/>
        <w:rPr>
          <w:rFonts w:ascii="Times New Roman" w:hAnsi="Times New Roman" w:cs="Times New Roman"/>
          <w:sz w:val="24"/>
          <w:szCs w:val="24"/>
        </w:rPr>
      </w:pPr>
    </w:p>
    <w:p w:rsidR="006453B8" w:rsidRDefault="006453B8" w:rsidP="006453B8">
      <w:pPr>
        <w:spacing w:after="0" w:line="240" w:lineRule="auto"/>
        <w:jc w:val="center"/>
        <w:rPr>
          <w:rFonts w:ascii="Times New Roman" w:hAnsi="Times New Roman" w:cs="Times New Roman"/>
          <w:sz w:val="24"/>
          <w:szCs w:val="24"/>
        </w:rPr>
      </w:pPr>
    </w:p>
    <w:p w:rsidR="006453B8" w:rsidRDefault="006453B8" w:rsidP="006453B8">
      <w:pPr>
        <w:spacing w:after="0" w:line="240" w:lineRule="auto"/>
        <w:jc w:val="center"/>
        <w:rPr>
          <w:rFonts w:ascii="Times New Roman" w:hAnsi="Times New Roman" w:cs="Times New Roman"/>
          <w:sz w:val="24"/>
          <w:szCs w:val="24"/>
        </w:rPr>
      </w:pPr>
    </w:p>
    <w:p w:rsidR="006453B8" w:rsidRPr="006E4A32" w:rsidRDefault="006453B8" w:rsidP="006453B8">
      <w:pPr>
        <w:spacing w:after="0" w:line="240" w:lineRule="auto"/>
        <w:jc w:val="center"/>
        <w:rPr>
          <w:rFonts w:ascii="Times New Roman" w:hAnsi="Times New Roman" w:cs="Times New Roman"/>
          <w:sz w:val="24"/>
          <w:szCs w:val="24"/>
        </w:rPr>
      </w:pPr>
      <w:r w:rsidRPr="006E4A32">
        <w:rPr>
          <w:rFonts w:ascii="Times New Roman" w:hAnsi="Times New Roman" w:cs="Times New Roman"/>
          <w:sz w:val="24"/>
          <w:szCs w:val="24"/>
        </w:rPr>
        <w:t>Москва</w:t>
      </w:r>
    </w:p>
    <w:p w:rsidR="00762BE1" w:rsidRPr="0048777D" w:rsidRDefault="006453B8" w:rsidP="00A909A6">
      <w:pPr>
        <w:spacing w:after="0" w:line="240" w:lineRule="auto"/>
        <w:jc w:val="center"/>
        <w:rPr>
          <w:rFonts w:ascii="Times New Roman" w:hAnsi="Times New Roman" w:cs="Times New Roman"/>
          <w:sz w:val="24"/>
          <w:szCs w:val="24"/>
        </w:rPr>
      </w:pPr>
      <w:r w:rsidRPr="006E4A32">
        <w:rPr>
          <w:rFonts w:ascii="Times New Roman" w:hAnsi="Times New Roman" w:cs="Times New Roman"/>
          <w:sz w:val="24"/>
          <w:szCs w:val="24"/>
        </w:rPr>
        <w:t>2016</w:t>
      </w:r>
      <w:r w:rsidR="00762BE1" w:rsidRPr="0026512F">
        <w:rPr>
          <w:rFonts w:ascii="Times New Roman" w:hAnsi="Times New Roman" w:cs="Times New Roman"/>
          <w:b/>
          <w:sz w:val="24"/>
          <w:szCs w:val="24"/>
        </w:rPr>
        <w:br w:type="page"/>
      </w:r>
    </w:p>
    <w:p w:rsidR="003944AC" w:rsidRPr="0048777D" w:rsidRDefault="003944AC" w:rsidP="00485BF1">
      <w:pPr>
        <w:widowControl w:val="0"/>
        <w:autoSpaceDE w:val="0"/>
        <w:autoSpaceDN w:val="0"/>
        <w:adjustRightInd w:val="0"/>
        <w:spacing w:after="0" w:line="288" w:lineRule="auto"/>
        <w:jc w:val="both"/>
        <w:rPr>
          <w:rFonts w:ascii="Times New Roman" w:hAnsi="Times New Roman" w:cs="TimesNewRomanPS-BoldMT"/>
          <w:b/>
          <w:bCs/>
          <w:sz w:val="24"/>
        </w:rPr>
      </w:pPr>
      <w:r w:rsidRPr="0048777D">
        <w:rPr>
          <w:rFonts w:ascii="Times New Roman" w:hAnsi="Times New Roman" w:cs="Times New Roman"/>
          <w:b/>
          <w:sz w:val="24"/>
          <w:szCs w:val="24"/>
        </w:rPr>
        <w:lastRenderedPageBreak/>
        <w:t xml:space="preserve">1. </w:t>
      </w:r>
      <w:r w:rsidRPr="0048777D">
        <w:rPr>
          <w:rFonts w:ascii="Times New Roman" w:hAnsi="Times New Roman"/>
          <w:b/>
          <w:sz w:val="24"/>
        </w:rPr>
        <w:t xml:space="preserve">Содержание и цель </w:t>
      </w:r>
      <w:r w:rsidR="0048777D" w:rsidRPr="0048777D">
        <w:rPr>
          <w:rFonts w:ascii="Times New Roman" w:hAnsi="Times New Roman" w:cs="Times New Roman"/>
          <w:b/>
          <w:sz w:val="24"/>
          <w:szCs w:val="24"/>
        </w:rPr>
        <w:t>государственной итоговой аттестации.</w:t>
      </w:r>
      <w:r w:rsidRPr="0048777D">
        <w:rPr>
          <w:rFonts w:ascii="Times New Roman" w:hAnsi="Times New Roman" w:cs="TimesNewRomanPS-BoldMT"/>
          <w:b/>
          <w:bCs/>
          <w:sz w:val="24"/>
        </w:rPr>
        <w:t xml:space="preserve"> </w:t>
      </w:r>
    </w:p>
    <w:p w:rsidR="003944AC" w:rsidRPr="0048777D" w:rsidRDefault="003944AC" w:rsidP="00485BF1">
      <w:pPr>
        <w:widowControl w:val="0"/>
        <w:autoSpaceDE w:val="0"/>
        <w:autoSpaceDN w:val="0"/>
        <w:adjustRightInd w:val="0"/>
        <w:spacing w:after="0" w:line="288" w:lineRule="auto"/>
        <w:ind w:firstLine="357"/>
        <w:jc w:val="both"/>
        <w:rPr>
          <w:rFonts w:ascii="Times New Roman" w:hAnsi="Times New Roman" w:cs="PT Serif"/>
          <w:color w:val="262626"/>
          <w:sz w:val="24"/>
          <w:szCs w:val="36"/>
        </w:rPr>
      </w:pPr>
      <w:r w:rsidRPr="0048777D">
        <w:rPr>
          <w:rFonts w:ascii="Times New Roman" w:hAnsi="Times New Roman" w:cs="PT Serif"/>
          <w:color w:val="262626"/>
          <w:sz w:val="24"/>
          <w:szCs w:val="36"/>
        </w:rPr>
        <w:t xml:space="preserve">Государственная итоговая аттестация состоит из государственного экзамена и научного доклада об основных результатах подготовленной научно-квалификационной работы (диссертации). </w:t>
      </w:r>
    </w:p>
    <w:p w:rsidR="00026C70" w:rsidRDefault="003944AC" w:rsidP="00485BF1">
      <w:pPr>
        <w:widowControl w:val="0"/>
        <w:autoSpaceDE w:val="0"/>
        <w:autoSpaceDN w:val="0"/>
        <w:adjustRightInd w:val="0"/>
        <w:spacing w:after="0" w:line="288" w:lineRule="auto"/>
        <w:ind w:firstLine="357"/>
        <w:jc w:val="both"/>
        <w:rPr>
          <w:rFonts w:ascii="Times New Roman" w:hAnsi="Times New Roman" w:cs="Times New Roman"/>
          <w:sz w:val="24"/>
          <w:szCs w:val="28"/>
        </w:rPr>
      </w:pPr>
      <w:r w:rsidRPr="0048777D">
        <w:rPr>
          <w:rFonts w:ascii="Times New Roman" w:hAnsi="Times New Roman" w:cs="Times New Roman"/>
          <w:sz w:val="24"/>
          <w:szCs w:val="28"/>
        </w:rPr>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основной образовательной программы подготовки научно-педагогических кадров требованиям ОС МГУ по направлению «</w:t>
      </w:r>
      <w:r w:rsidR="00A909A6" w:rsidRPr="00A909A6">
        <w:rPr>
          <w:rFonts w:ascii="Times New Roman" w:hAnsi="Times New Roman" w:cs="Times New Roman"/>
          <w:sz w:val="24"/>
          <w:szCs w:val="28"/>
        </w:rPr>
        <w:t>Политические науки</w:t>
      </w:r>
      <w:r w:rsidRPr="0048777D">
        <w:rPr>
          <w:rFonts w:ascii="Times New Roman" w:hAnsi="Times New Roman" w:cs="Times New Roman"/>
          <w:sz w:val="24"/>
          <w:szCs w:val="28"/>
        </w:rPr>
        <w:t>».</w:t>
      </w:r>
    </w:p>
    <w:p w:rsidR="00026C70" w:rsidRDefault="00026C70" w:rsidP="00485BF1">
      <w:pPr>
        <w:widowControl w:val="0"/>
        <w:autoSpaceDE w:val="0"/>
        <w:autoSpaceDN w:val="0"/>
        <w:adjustRightInd w:val="0"/>
        <w:spacing w:after="0" w:line="288" w:lineRule="auto"/>
        <w:jc w:val="both"/>
        <w:rPr>
          <w:rFonts w:ascii="Times New Roman" w:hAnsi="Times New Roman" w:cs="Times New Roman"/>
          <w:sz w:val="24"/>
          <w:szCs w:val="28"/>
        </w:rPr>
      </w:pPr>
    </w:p>
    <w:p w:rsidR="00026C70" w:rsidRDefault="00026C70" w:rsidP="00485BF1">
      <w:pPr>
        <w:widowControl w:val="0"/>
        <w:autoSpaceDE w:val="0"/>
        <w:autoSpaceDN w:val="0"/>
        <w:adjustRightInd w:val="0"/>
        <w:spacing w:after="0" w:line="288" w:lineRule="auto"/>
        <w:jc w:val="both"/>
        <w:rPr>
          <w:rFonts w:ascii="Times New Roman" w:hAnsi="Times New Roman"/>
          <w:sz w:val="24"/>
          <w:szCs w:val="24"/>
        </w:rPr>
      </w:pPr>
      <w:r w:rsidRPr="00026C70">
        <w:rPr>
          <w:rFonts w:ascii="Times New Roman" w:hAnsi="Times New Roman"/>
          <w:b/>
          <w:sz w:val="24"/>
          <w:szCs w:val="24"/>
        </w:rPr>
        <w:t>2. Место государственной итоговой аттестации</w:t>
      </w:r>
      <w:r w:rsidR="00321689">
        <w:rPr>
          <w:rFonts w:ascii="Times New Roman" w:hAnsi="Times New Roman"/>
          <w:b/>
          <w:sz w:val="24"/>
          <w:szCs w:val="24"/>
        </w:rPr>
        <w:t xml:space="preserve"> </w:t>
      </w:r>
      <w:r w:rsidRPr="00026C70">
        <w:rPr>
          <w:rFonts w:ascii="Times New Roman" w:hAnsi="Times New Roman"/>
          <w:b/>
          <w:sz w:val="24"/>
          <w:szCs w:val="24"/>
        </w:rPr>
        <w:t>в структуре ООП</w:t>
      </w:r>
      <w:r w:rsidR="00485BF1">
        <w:rPr>
          <w:rFonts w:ascii="Times New Roman" w:hAnsi="Times New Roman"/>
          <w:b/>
          <w:sz w:val="24"/>
          <w:szCs w:val="24"/>
        </w:rPr>
        <w:t>.</w:t>
      </w:r>
    </w:p>
    <w:p w:rsidR="003944AC" w:rsidRPr="0048777D" w:rsidRDefault="00D33A92" w:rsidP="00485BF1">
      <w:pPr>
        <w:widowControl w:val="0"/>
        <w:autoSpaceDE w:val="0"/>
        <w:autoSpaceDN w:val="0"/>
        <w:adjustRightInd w:val="0"/>
        <w:spacing w:after="0" w:line="288" w:lineRule="auto"/>
        <w:ind w:firstLine="357"/>
        <w:jc w:val="both"/>
        <w:rPr>
          <w:rFonts w:ascii="Times New Roman" w:hAnsi="Times New Roman" w:cs="PT Serif"/>
          <w:color w:val="262626"/>
          <w:sz w:val="24"/>
          <w:szCs w:val="36"/>
        </w:rPr>
      </w:pPr>
      <w:r>
        <w:rPr>
          <w:rFonts w:ascii="Times New Roman" w:hAnsi="Times New Roman"/>
          <w:sz w:val="24"/>
          <w:szCs w:val="24"/>
        </w:rPr>
        <w:t>Блок 4, базовая часть</w:t>
      </w:r>
      <w:r w:rsidR="00026C70">
        <w:rPr>
          <w:rFonts w:ascii="Times New Roman" w:hAnsi="Times New Roman"/>
          <w:sz w:val="24"/>
          <w:szCs w:val="24"/>
        </w:rPr>
        <w:t>.</w:t>
      </w:r>
    </w:p>
    <w:p w:rsidR="00762BE1" w:rsidRPr="0048777D" w:rsidRDefault="00762BE1" w:rsidP="00485BF1">
      <w:pPr>
        <w:autoSpaceDE w:val="0"/>
        <w:autoSpaceDN w:val="0"/>
        <w:adjustRightInd w:val="0"/>
        <w:spacing w:after="0" w:line="288" w:lineRule="auto"/>
        <w:jc w:val="both"/>
        <w:rPr>
          <w:rFonts w:ascii="Times New Roman" w:hAnsi="Times New Roman" w:cs="TimesNewRomanPS-BoldMT"/>
          <w:bCs/>
          <w:sz w:val="24"/>
        </w:rPr>
      </w:pPr>
    </w:p>
    <w:p w:rsidR="00B54A10" w:rsidRDefault="00026C70" w:rsidP="00485BF1">
      <w:pPr>
        <w:autoSpaceDE w:val="0"/>
        <w:autoSpaceDN w:val="0"/>
        <w:adjustRightInd w:val="0"/>
        <w:spacing w:after="0" w:line="288" w:lineRule="auto"/>
        <w:jc w:val="both"/>
        <w:rPr>
          <w:rFonts w:ascii="Times New Roman" w:hAnsi="Times New Roman" w:cs="TimesNewRomanPS-BoldMT"/>
          <w:b/>
          <w:bCs/>
          <w:sz w:val="24"/>
        </w:rPr>
      </w:pPr>
      <w:r>
        <w:rPr>
          <w:rFonts w:ascii="Times New Roman" w:hAnsi="Times New Roman" w:cs="TimesNewRomanPS-BoldMT"/>
          <w:b/>
          <w:bCs/>
          <w:sz w:val="24"/>
        </w:rPr>
        <w:t>3</w:t>
      </w:r>
      <w:r w:rsidR="00762BE1" w:rsidRPr="0048777D">
        <w:rPr>
          <w:rFonts w:ascii="Times New Roman" w:hAnsi="Times New Roman" w:cs="TimesNewRomanPS-BoldMT"/>
          <w:b/>
          <w:bCs/>
          <w:sz w:val="24"/>
        </w:rPr>
        <w:t xml:space="preserve">. </w:t>
      </w:r>
      <w:r w:rsidR="00B54A10">
        <w:rPr>
          <w:rFonts w:ascii="Times New Roman" w:hAnsi="Times New Roman" w:cs="TimesNewRomanPS-BoldMT"/>
          <w:b/>
          <w:bCs/>
          <w:sz w:val="24"/>
        </w:rPr>
        <w:t xml:space="preserve">Трудоемкость, </w:t>
      </w:r>
      <w:r w:rsidR="0048777D">
        <w:rPr>
          <w:rFonts w:ascii="Times New Roman" w:hAnsi="Times New Roman" w:cs="TimesNewRomanPS-BoldMT"/>
          <w:b/>
          <w:bCs/>
          <w:sz w:val="24"/>
        </w:rPr>
        <w:t>формы отчетности</w:t>
      </w:r>
      <w:r w:rsidR="00B54A10">
        <w:rPr>
          <w:rFonts w:ascii="Times New Roman" w:hAnsi="Times New Roman" w:cs="TimesNewRomanPS-BoldMT"/>
          <w:b/>
          <w:bCs/>
          <w:sz w:val="24"/>
        </w:rPr>
        <w:t>, формируемые компетенции</w:t>
      </w:r>
      <w:r w:rsidR="00A70181">
        <w:rPr>
          <w:rFonts w:ascii="Times New Roman" w:hAnsi="Times New Roman" w:cs="TimesNewRomanPS-BoldMT"/>
          <w:b/>
          <w:bCs/>
          <w:sz w:val="24"/>
        </w:rPr>
        <w:t>.</w:t>
      </w:r>
    </w:p>
    <w:p w:rsidR="00B54A10" w:rsidRDefault="00B54A10" w:rsidP="00485BF1">
      <w:pPr>
        <w:autoSpaceDE w:val="0"/>
        <w:autoSpaceDN w:val="0"/>
        <w:adjustRightInd w:val="0"/>
        <w:spacing w:after="0" w:line="288" w:lineRule="auto"/>
        <w:jc w:val="both"/>
        <w:rPr>
          <w:rFonts w:ascii="Times New Roman" w:hAnsi="Times New Roman" w:cs="TimesNewRomanPS-BoldMT"/>
          <w:b/>
          <w:bCs/>
          <w:sz w:val="24"/>
        </w:rPr>
      </w:pPr>
    </w:p>
    <w:tbl>
      <w:tblPr>
        <w:tblStyle w:val="a7"/>
        <w:tblW w:w="14992" w:type="dxa"/>
        <w:tblLayout w:type="fixed"/>
        <w:tblLook w:val="00BF" w:firstRow="1" w:lastRow="0" w:firstColumn="1" w:lastColumn="0" w:noHBand="0" w:noVBand="0"/>
      </w:tblPr>
      <w:tblGrid>
        <w:gridCol w:w="390"/>
        <w:gridCol w:w="6806"/>
        <w:gridCol w:w="1984"/>
        <w:gridCol w:w="2552"/>
        <w:gridCol w:w="3260"/>
      </w:tblGrid>
      <w:tr w:rsidR="007F6662" w:rsidRPr="008777AA">
        <w:tc>
          <w:tcPr>
            <w:tcW w:w="390" w:type="dxa"/>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p>
        </w:tc>
        <w:tc>
          <w:tcPr>
            <w:tcW w:w="6806" w:type="dxa"/>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sidRPr="008777AA">
              <w:rPr>
                <w:rFonts w:ascii="Times New Roman" w:hAnsi="Times New Roman" w:cs="Times New Roman"/>
                <w:b/>
                <w:sz w:val="24"/>
                <w:szCs w:val="24"/>
              </w:rPr>
              <w:t>Элемент программы</w:t>
            </w:r>
          </w:p>
        </w:tc>
        <w:tc>
          <w:tcPr>
            <w:tcW w:w="1984" w:type="dxa"/>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Трудо</w:t>
            </w:r>
            <w:r w:rsidRPr="008777AA">
              <w:rPr>
                <w:rFonts w:ascii="Times New Roman" w:hAnsi="Times New Roman" w:cs="Times New Roman"/>
                <w:b/>
                <w:sz w:val="24"/>
                <w:szCs w:val="24"/>
              </w:rPr>
              <w:t>емкость</w:t>
            </w:r>
          </w:p>
        </w:tc>
        <w:tc>
          <w:tcPr>
            <w:tcW w:w="2552" w:type="dxa"/>
            <w:vAlign w:val="center"/>
          </w:tcPr>
          <w:p w:rsidR="007F6662" w:rsidRPr="008777AA" w:rsidRDefault="00584507" w:rsidP="00485BF1">
            <w:pPr>
              <w:autoSpaceDE w:val="0"/>
              <w:autoSpaceDN w:val="0"/>
              <w:adjustRightInd w:val="0"/>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Аттестация</w:t>
            </w:r>
          </w:p>
        </w:tc>
        <w:tc>
          <w:tcPr>
            <w:tcW w:w="3260" w:type="dxa"/>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sidRPr="008777AA">
              <w:rPr>
                <w:rFonts w:ascii="Times New Roman" w:hAnsi="Times New Roman" w:cs="Times New Roman"/>
                <w:b/>
                <w:sz w:val="24"/>
                <w:szCs w:val="24"/>
              </w:rPr>
              <w:t>Формируемые</w:t>
            </w:r>
          </w:p>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sidRPr="008777AA">
              <w:rPr>
                <w:rFonts w:ascii="Times New Roman" w:hAnsi="Times New Roman" w:cs="Times New Roman"/>
                <w:b/>
                <w:sz w:val="24"/>
                <w:szCs w:val="24"/>
              </w:rPr>
              <w:t>компетенции</w:t>
            </w:r>
          </w:p>
        </w:tc>
      </w:tr>
      <w:tr w:rsidR="007F6662" w:rsidRPr="00026C70">
        <w:trPr>
          <w:trHeight w:val="20"/>
        </w:trPr>
        <w:tc>
          <w:tcPr>
            <w:tcW w:w="390"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r w:rsidRPr="00026C70">
              <w:rPr>
                <w:rFonts w:ascii="Times New Roman" w:hAnsi="Times New Roman" w:cs="Times New Roman"/>
                <w:szCs w:val="24"/>
              </w:rPr>
              <w:t>1</w:t>
            </w:r>
          </w:p>
        </w:tc>
        <w:tc>
          <w:tcPr>
            <w:tcW w:w="6806"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r w:rsidRPr="00026C70">
              <w:rPr>
                <w:rFonts w:ascii="Times New Roman" w:hAnsi="Times New Roman"/>
              </w:rPr>
              <w:t>Государственный экзамен</w:t>
            </w:r>
          </w:p>
        </w:tc>
        <w:tc>
          <w:tcPr>
            <w:tcW w:w="1984"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center"/>
              <w:rPr>
                <w:rFonts w:ascii="Times New Roman" w:hAnsi="Times New Roman" w:cs="Times New Roman"/>
                <w:szCs w:val="24"/>
              </w:rPr>
            </w:pPr>
            <w:r w:rsidRPr="00026C70">
              <w:rPr>
                <w:rFonts w:ascii="Times New Roman" w:hAnsi="Times New Roman" w:cs="Times New Roman"/>
                <w:szCs w:val="24"/>
              </w:rPr>
              <w:t>3 з.е.</w:t>
            </w:r>
          </w:p>
        </w:tc>
        <w:tc>
          <w:tcPr>
            <w:tcW w:w="2552" w:type="dxa"/>
            <w:tcBorders>
              <w:bottom w:val="single" w:sz="4" w:space="0" w:color="000000" w:themeColor="text1"/>
            </w:tcBorders>
            <w:vAlign w:val="center"/>
          </w:tcPr>
          <w:p w:rsidR="007F6662" w:rsidRPr="00026C70" w:rsidRDefault="00584507" w:rsidP="00485BF1">
            <w:pPr>
              <w:autoSpaceDE w:val="0"/>
              <w:autoSpaceDN w:val="0"/>
              <w:adjustRightInd w:val="0"/>
              <w:spacing w:after="0" w:line="288" w:lineRule="auto"/>
              <w:jc w:val="center"/>
              <w:rPr>
                <w:rFonts w:ascii="Times New Roman" w:hAnsi="Times New Roman" w:cs="Times New Roman"/>
                <w:szCs w:val="24"/>
              </w:rPr>
            </w:pPr>
            <w:r>
              <w:rPr>
                <w:rFonts w:ascii="Times New Roman" w:hAnsi="Times New Roman" w:cs="Times New Roman"/>
                <w:szCs w:val="24"/>
              </w:rPr>
              <w:t>Оценка</w:t>
            </w:r>
          </w:p>
        </w:tc>
        <w:tc>
          <w:tcPr>
            <w:tcW w:w="3260" w:type="dxa"/>
            <w:tcBorders>
              <w:bottom w:val="single" w:sz="4" w:space="0" w:color="000000" w:themeColor="text1"/>
            </w:tcBorders>
          </w:tcPr>
          <w:p w:rsidR="007F6662" w:rsidRPr="00026C70" w:rsidRDefault="003608E3" w:rsidP="00485BF1">
            <w:pPr>
              <w:autoSpaceDE w:val="0"/>
              <w:autoSpaceDN w:val="0"/>
              <w:adjustRightInd w:val="0"/>
              <w:spacing w:after="0" w:line="288" w:lineRule="auto"/>
              <w:jc w:val="center"/>
              <w:rPr>
                <w:rFonts w:ascii="Times New Roman" w:hAnsi="Times New Roman" w:cs="Times New Roman"/>
                <w:szCs w:val="24"/>
              </w:rPr>
            </w:pPr>
            <w:r>
              <w:rPr>
                <w:rFonts w:ascii="Times New Roman" w:hAnsi="Times New Roman" w:cs="Times New Roman"/>
                <w:szCs w:val="24"/>
              </w:rPr>
              <w:t>УК-1, УК-3, УК-5, ОПК-2</w:t>
            </w:r>
          </w:p>
        </w:tc>
      </w:tr>
      <w:tr w:rsidR="007F6662" w:rsidRPr="008777AA">
        <w:trPr>
          <w:trHeight w:val="20"/>
        </w:trPr>
        <w:tc>
          <w:tcPr>
            <w:tcW w:w="390"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r w:rsidRPr="00026C70">
              <w:rPr>
                <w:rFonts w:ascii="Times New Roman" w:hAnsi="Times New Roman" w:cs="Times New Roman"/>
                <w:szCs w:val="24"/>
              </w:rPr>
              <w:t>2</w:t>
            </w:r>
          </w:p>
        </w:tc>
        <w:tc>
          <w:tcPr>
            <w:tcW w:w="6806"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r w:rsidRPr="00026C70">
              <w:rPr>
                <w:rFonts w:ascii="Times New Roman" w:hAnsi="Times New Roman" w:cs="PT Serif"/>
                <w:color w:val="262626"/>
                <w:szCs w:val="36"/>
              </w:rPr>
              <w:t>Научный доклад об основных результатах подготовленной научно-квалификационной работы (диссертации)</w:t>
            </w:r>
          </w:p>
        </w:tc>
        <w:tc>
          <w:tcPr>
            <w:tcW w:w="1984"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center"/>
              <w:rPr>
                <w:rFonts w:ascii="Times New Roman" w:hAnsi="Times New Roman" w:cs="Times New Roman"/>
                <w:szCs w:val="24"/>
              </w:rPr>
            </w:pPr>
            <w:r w:rsidRPr="00026C70">
              <w:rPr>
                <w:rFonts w:ascii="Times New Roman" w:hAnsi="Times New Roman" w:cs="Times New Roman"/>
                <w:szCs w:val="24"/>
              </w:rPr>
              <w:t>6 з.е.</w:t>
            </w:r>
          </w:p>
        </w:tc>
        <w:tc>
          <w:tcPr>
            <w:tcW w:w="2552" w:type="dxa"/>
            <w:tcBorders>
              <w:bottom w:val="single" w:sz="4" w:space="0" w:color="000000" w:themeColor="text1"/>
            </w:tcBorders>
            <w:vAlign w:val="center"/>
          </w:tcPr>
          <w:p w:rsidR="007F6662" w:rsidRPr="00026C70" w:rsidRDefault="00584507" w:rsidP="00485BF1">
            <w:pPr>
              <w:autoSpaceDE w:val="0"/>
              <w:autoSpaceDN w:val="0"/>
              <w:adjustRightInd w:val="0"/>
              <w:spacing w:after="0" w:line="288" w:lineRule="auto"/>
              <w:jc w:val="center"/>
              <w:rPr>
                <w:rFonts w:ascii="Times New Roman" w:hAnsi="Times New Roman" w:cs="Times New Roman"/>
                <w:szCs w:val="24"/>
              </w:rPr>
            </w:pPr>
            <w:r>
              <w:rPr>
                <w:rFonts w:ascii="Times New Roman" w:hAnsi="Times New Roman" w:cs="Times New Roman"/>
                <w:szCs w:val="24"/>
              </w:rPr>
              <w:t>Оценка</w:t>
            </w:r>
          </w:p>
        </w:tc>
        <w:tc>
          <w:tcPr>
            <w:tcW w:w="3260" w:type="dxa"/>
            <w:tcBorders>
              <w:bottom w:val="single" w:sz="4" w:space="0" w:color="000000" w:themeColor="text1"/>
            </w:tcBorders>
          </w:tcPr>
          <w:p w:rsidR="007F6662" w:rsidRPr="00026C70" w:rsidRDefault="003608E3" w:rsidP="00485BF1">
            <w:pPr>
              <w:autoSpaceDE w:val="0"/>
              <w:autoSpaceDN w:val="0"/>
              <w:adjustRightInd w:val="0"/>
              <w:spacing w:after="0" w:line="288" w:lineRule="auto"/>
              <w:jc w:val="center"/>
              <w:rPr>
                <w:rFonts w:ascii="Times New Roman" w:hAnsi="Times New Roman" w:cs="Times New Roman"/>
                <w:szCs w:val="24"/>
              </w:rPr>
            </w:pPr>
            <w:r>
              <w:rPr>
                <w:rFonts w:ascii="Times New Roman" w:hAnsi="Times New Roman" w:cs="Times New Roman"/>
                <w:szCs w:val="24"/>
              </w:rPr>
              <w:t>УК-1, УК-2, УК-3, УК-4, УК-5, ОПК-1, ПК-1</w:t>
            </w:r>
          </w:p>
        </w:tc>
      </w:tr>
    </w:tbl>
    <w:p w:rsidR="00087789" w:rsidRDefault="00087789" w:rsidP="00485BF1">
      <w:pPr>
        <w:autoSpaceDE w:val="0"/>
        <w:autoSpaceDN w:val="0"/>
        <w:adjustRightInd w:val="0"/>
        <w:spacing w:after="0" w:line="288" w:lineRule="auto"/>
        <w:jc w:val="both"/>
        <w:rPr>
          <w:rFonts w:ascii="Times New Roman" w:hAnsi="Times New Roman" w:cs="TimesNewRomanPS-BoldMT"/>
          <w:b/>
          <w:bCs/>
          <w:sz w:val="24"/>
        </w:rPr>
      </w:pPr>
    </w:p>
    <w:p w:rsidR="00026C70" w:rsidRDefault="00B54A10" w:rsidP="00485BF1">
      <w:pPr>
        <w:autoSpaceDE w:val="0"/>
        <w:autoSpaceDN w:val="0"/>
        <w:adjustRightInd w:val="0"/>
        <w:spacing w:after="0" w:line="288" w:lineRule="auto"/>
        <w:jc w:val="both"/>
        <w:rPr>
          <w:rFonts w:ascii="Times New Roman" w:hAnsi="Times New Roman" w:cs="Times New Roman"/>
          <w:b/>
          <w:sz w:val="24"/>
          <w:szCs w:val="24"/>
        </w:rPr>
      </w:pPr>
      <w:r>
        <w:rPr>
          <w:rFonts w:ascii="Times New Roman" w:hAnsi="Times New Roman" w:cs="TimesNewRomanPS-BoldMT"/>
          <w:b/>
          <w:bCs/>
          <w:sz w:val="24"/>
        </w:rPr>
        <w:t>4. П</w:t>
      </w:r>
      <w:r w:rsidR="00D32989">
        <w:rPr>
          <w:rFonts w:ascii="Times New Roman" w:hAnsi="Times New Roman" w:cs="TimesNewRomanPS-BoldMT"/>
          <w:b/>
          <w:bCs/>
          <w:sz w:val="24"/>
        </w:rPr>
        <w:t xml:space="preserve">ланируемые результаты </w:t>
      </w:r>
      <w:r w:rsidR="00D32989">
        <w:rPr>
          <w:rFonts w:ascii="Times New Roman" w:hAnsi="Times New Roman" w:cs="Times New Roman"/>
          <w:b/>
          <w:sz w:val="24"/>
          <w:szCs w:val="24"/>
        </w:rPr>
        <w:t>обучения</w:t>
      </w:r>
      <w:r w:rsidR="00026C70">
        <w:rPr>
          <w:rFonts w:ascii="Times New Roman" w:hAnsi="Times New Roman" w:cs="Times New Roman"/>
          <w:b/>
          <w:sz w:val="24"/>
          <w:szCs w:val="24"/>
        </w:rPr>
        <w:t>.</w:t>
      </w:r>
    </w:p>
    <w:p w:rsidR="0048777D" w:rsidRPr="0048777D" w:rsidRDefault="0048777D" w:rsidP="00485BF1">
      <w:pPr>
        <w:autoSpaceDE w:val="0"/>
        <w:autoSpaceDN w:val="0"/>
        <w:adjustRightInd w:val="0"/>
        <w:spacing w:after="0" w:line="288" w:lineRule="auto"/>
        <w:jc w:val="both"/>
        <w:rPr>
          <w:rFonts w:ascii="Times New Roman" w:hAnsi="Times New Roman" w:cs="Times New Roman"/>
          <w:sz w:val="24"/>
          <w:szCs w:val="24"/>
        </w:rPr>
      </w:pPr>
    </w:p>
    <w:tbl>
      <w:tblPr>
        <w:tblStyle w:val="a7"/>
        <w:tblW w:w="14945" w:type="dxa"/>
        <w:tblLayout w:type="fixed"/>
        <w:tblLook w:val="00BF" w:firstRow="1" w:lastRow="0" w:firstColumn="1" w:lastColumn="0" w:noHBand="0" w:noVBand="0"/>
      </w:tblPr>
      <w:tblGrid>
        <w:gridCol w:w="390"/>
        <w:gridCol w:w="2128"/>
        <w:gridCol w:w="4678"/>
        <w:gridCol w:w="7749"/>
      </w:tblGrid>
      <w:tr w:rsidR="007F6662" w:rsidRPr="008777AA">
        <w:tc>
          <w:tcPr>
            <w:tcW w:w="390" w:type="dxa"/>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p>
        </w:tc>
        <w:tc>
          <w:tcPr>
            <w:tcW w:w="2128" w:type="dxa"/>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sidRPr="008777AA">
              <w:rPr>
                <w:rFonts w:ascii="Times New Roman" w:hAnsi="Times New Roman" w:cs="Times New Roman"/>
                <w:b/>
                <w:sz w:val="24"/>
                <w:szCs w:val="24"/>
              </w:rPr>
              <w:t>Элемент программы</w:t>
            </w:r>
          </w:p>
        </w:tc>
        <w:tc>
          <w:tcPr>
            <w:tcW w:w="4678" w:type="dxa"/>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sidRPr="008777AA">
              <w:rPr>
                <w:rFonts w:ascii="Times New Roman" w:hAnsi="Times New Roman" w:cs="Times New Roman"/>
                <w:b/>
                <w:sz w:val="24"/>
                <w:szCs w:val="24"/>
              </w:rPr>
              <w:t>Формируемые</w:t>
            </w:r>
            <w:r>
              <w:rPr>
                <w:rFonts w:ascii="Times New Roman" w:hAnsi="Times New Roman" w:cs="Times New Roman"/>
                <w:b/>
                <w:sz w:val="24"/>
                <w:szCs w:val="24"/>
              </w:rPr>
              <w:t xml:space="preserve"> </w:t>
            </w:r>
            <w:r w:rsidRPr="008777AA">
              <w:rPr>
                <w:rFonts w:ascii="Times New Roman" w:hAnsi="Times New Roman" w:cs="Times New Roman"/>
                <w:b/>
                <w:sz w:val="24"/>
                <w:szCs w:val="24"/>
              </w:rPr>
              <w:t>компетенции</w:t>
            </w:r>
          </w:p>
        </w:tc>
        <w:tc>
          <w:tcPr>
            <w:tcW w:w="7749" w:type="dxa"/>
            <w:vAlign w:val="center"/>
          </w:tcPr>
          <w:p w:rsidR="007F6662" w:rsidRPr="008777AA" w:rsidRDefault="007F6662" w:rsidP="00485BF1">
            <w:pPr>
              <w:spacing w:after="0" w:line="288" w:lineRule="auto"/>
              <w:jc w:val="center"/>
              <w:rPr>
                <w:rFonts w:ascii="Times New Roman" w:hAnsi="Times New Roman"/>
                <w:b/>
                <w:sz w:val="24"/>
                <w:szCs w:val="24"/>
              </w:rPr>
            </w:pPr>
            <w:r w:rsidRPr="008777AA">
              <w:rPr>
                <w:rFonts w:ascii="Times New Roman" w:hAnsi="Times New Roman"/>
                <w:b/>
                <w:sz w:val="24"/>
                <w:szCs w:val="24"/>
              </w:rPr>
              <w:t>Планируемые результаты обучения</w:t>
            </w:r>
          </w:p>
        </w:tc>
      </w:tr>
      <w:tr w:rsidR="007F6662" w:rsidRPr="00026C70">
        <w:tc>
          <w:tcPr>
            <w:tcW w:w="390" w:type="dxa"/>
            <w:vMerge w:val="restart"/>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r w:rsidRPr="00026C70">
              <w:rPr>
                <w:rFonts w:ascii="Times New Roman" w:hAnsi="Times New Roman" w:cs="Times New Roman"/>
                <w:szCs w:val="24"/>
              </w:rPr>
              <w:t>1</w:t>
            </w:r>
          </w:p>
        </w:tc>
        <w:tc>
          <w:tcPr>
            <w:tcW w:w="2128" w:type="dxa"/>
            <w:vMerge w:val="restart"/>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r w:rsidRPr="00026C70">
              <w:rPr>
                <w:rFonts w:ascii="Times New Roman" w:hAnsi="Times New Roman"/>
              </w:rPr>
              <w:t>Государственный экзамен</w:t>
            </w:r>
          </w:p>
        </w:tc>
        <w:tc>
          <w:tcPr>
            <w:tcW w:w="4678" w:type="dxa"/>
            <w:vAlign w:val="center"/>
          </w:tcPr>
          <w:p w:rsidR="007F6662" w:rsidRPr="00C44FED" w:rsidRDefault="007F6662" w:rsidP="00485BF1">
            <w:pPr>
              <w:autoSpaceDE w:val="0"/>
              <w:autoSpaceDN w:val="0"/>
              <w:adjustRightInd w:val="0"/>
              <w:spacing w:after="0" w:line="288" w:lineRule="auto"/>
              <w:jc w:val="both"/>
              <w:rPr>
                <w:rFonts w:ascii="Times New Roman" w:hAnsi="Times New Roman" w:cs="Times New Roman"/>
                <w:szCs w:val="24"/>
              </w:rPr>
            </w:pPr>
            <w:r w:rsidRPr="00C44FED">
              <w:rPr>
                <w:rFonts w:ascii="Times New Roman" w:hAnsi="Times New Roman" w:cs="Times New Roman"/>
                <w:szCs w:val="24"/>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7749" w:type="dxa"/>
            <w:vAlign w:val="center"/>
          </w:tcPr>
          <w:p w:rsidR="007F6662" w:rsidRPr="00C44FED" w:rsidRDefault="007F6662" w:rsidP="00485BF1">
            <w:pPr>
              <w:pStyle w:val="ab"/>
              <w:spacing w:line="288" w:lineRule="auto"/>
              <w:jc w:val="both"/>
            </w:pPr>
            <w:r w:rsidRPr="00C44FED">
              <w:t>Владение навыками 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w:t>
            </w:r>
          </w:p>
        </w:tc>
      </w:tr>
      <w:tr w:rsidR="007F6662" w:rsidRPr="00026C70">
        <w:tc>
          <w:tcPr>
            <w:tcW w:w="390"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p>
        </w:tc>
        <w:tc>
          <w:tcPr>
            <w:tcW w:w="4678" w:type="dxa"/>
            <w:vAlign w:val="center"/>
          </w:tcPr>
          <w:p w:rsidR="007F6662" w:rsidRPr="00C23D19" w:rsidRDefault="007F6662" w:rsidP="00485BF1">
            <w:pPr>
              <w:autoSpaceDE w:val="0"/>
              <w:autoSpaceDN w:val="0"/>
              <w:adjustRightInd w:val="0"/>
              <w:spacing w:after="0" w:line="288" w:lineRule="auto"/>
              <w:jc w:val="both"/>
              <w:rPr>
                <w:rFonts w:ascii="Times New Roman" w:hAnsi="Times New Roman"/>
                <w:szCs w:val="24"/>
              </w:rPr>
            </w:pPr>
            <w:r w:rsidRPr="00C44FED">
              <w:rPr>
                <w:rFonts w:ascii="Times New Roman" w:hAnsi="Times New Roman" w:cs="Times New Roman"/>
                <w:szCs w:val="24"/>
              </w:rPr>
              <w:t xml:space="preserve">УК-3 </w:t>
            </w:r>
            <w:r w:rsidRPr="00C44FED">
              <w:rPr>
                <w:rFonts w:ascii="Times New Roman" w:hAnsi="Times New Roman"/>
                <w:szCs w:val="24"/>
              </w:rPr>
              <w:t>Готовность участвовать в работе российских и международных ис</w:t>
            </w:r>
            <w:r w:rsidR="00C23D19">
              <w:rPr>
                <w:rFonts w:ascii="Times New Roman" w:hAnsi="Times New Roman"/>
                <w:szCs w:val="24"/>
              </w:rPr>
              <w:softHyphen/>
            </w:r>
            <w:r w:rsidRPr="00C44FED">
              <w:rPr>
                <w:rFonts w:ascii="Times New Roman" w:hAnsi="Times New Roman"/>
                <w:szCs w:val="24"/>
              </w:rPr>
              <w:t>сле</w:t>
            </w:r>
            <w:r w:rsidR="00C23D19">
              <w:rPr>
                <w:rFonts w:ascii="Times New Roman" w:hAnsi="Times New Roman"/>
                <w:szCs w:val="24"/>
              </w:rPr>
              <w:softHyphen/>
            </w:r>
            <w:r w:rsidRPr="00C44FED">
              <w:rPr>
                <w:rFonts w:ascii="Times New Roman" w:hAnsi="Times New Roman"/>
                <w:szCs w:val="24"/>
              </w:rPr>
              <w:t>до</w:t>
            </w:r>
            <w:r w:rsidR="007419E9">
              <w:rPr>
                <w:rFonts w:ascii="Times New Roman" w:hAnsi="Times New Roman"/>
                <w:szCs w:val="24"/>
              </w:rPr>
              <w:softHyphen/>
            </w:r>
            <w:r w:rsidRPr="00C44FED">
              <w:rPr>
                <w:rFonts w:ascii="Times New Roman" w:hAnsi="Times New Roman"/>
                <w:szCs w:val="24"/>
              </w:rPr>
              <w:t>ва</w:t>
            </w:r>
            <w:r w:rsidR="007419E9">
              <w:rPr>
                <w:rFonts w:ascii="Times New Roman" w:hAnsi="Times New Roman"/>
                <w:szCs w:val="24"/>
              </w:rPr>
              <w:softHyphen/>
            </w:r>
            <w:r w:rsidRPr="00C44FED">
              <w:rPr>
                <w:rFonts w:ascii="Times New Roman" w:hAnsi="Times New Roman"/>
                <w:szCs w:val="24"/>
              </w:rPr>
              <w:t xml:space="preserve">тельских коллективов по решению научных и </w:t>
            </w:r>
            <w:r w:rsidRPr="00C44FED">
              <w:rPr>
                <w:rFonts w:ascii="Times New Roman" w:hAnsi="Times New Roman"/>
                <w:szCs w:val="24"/>
              </w:rPr>
              <w:lastRenderedPageBreak/>
              <w:t>научно-образовательных задач</w:t>
            </w:r>
          </w:p>
        </w:tc>
        <w:tc>
          <w:tcPr>
            <w:tcW w:w="7749" w:type="dxa"/>
            <w:vAlign w:val="center"/>
          </w:tcPr>
          <w:p w:rsidR="007F6662" w:rsidRPr="00C44FED" w:rsidRDefault="007F6662" w:rsidP="00485BF1">
            <w:pPr>
              <w:spacing w:after="0" w:line="288" w:lineRule="auto"/>
              <w:jc w:val="both"/>
              <w:rPr>
                <w:rFonts w:ascii="Times New Roman" w:hAnsi="Times New Roman" w:cs="Times New Roman"/>
              </w:rPr>
            </w:pPr>
            <w:r w:rsidRPr="00C44FED">
              <w:rPr>
                <w:rFonts w:ascii="Times New Roman" w:hAnsi="Times New Roman"/>
              </w:rPr>
              <w:lastRenderedPageBreak/>
              <w:t xml:space="preserve">Владение </w:t>
            </w:r>
            <w:r w:rsidRPr="00C44FED">
              <w:rPr>
                <w:rFonts w:ascii="Times New Roman" w:hAnsi="Times New Roman" w:cs="Times New Roman"/>
              </w:rPr>
              <w:t>различными типами коммуникаций при осуществлении работы в российских и международных коллективах по решению научных и научно-образовательных задач</w:t>
            </w:r>
          </w:p>
        </w:tc>
      </w:tr>
      <w:tr w:rsidR="007F6662" w:rsidRPr="00026C70">
        <w:tc>
          <w:tcPr>
            <w:tcW w:w="390"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p>
        </w:tc>
        <w:tc>
          <w:tcPr>
            <w:tcW w:w="4678" w:type="dxa"/>
            <w:vAlign w:val="center"/>
          </w:tcPr>
          <w:p w:rsidR="007F6662" w:rsidRPr="00C44FED" w:rsidRDefault="007F6662" w:rsidP="00485BF1">
            <w:pPr>
              <w:autoSpaceDE w:val="0"/>
              <w:autoSpaceDN w:val="0"/>
              <w:adjustRightInd w:val="0"/>
              <w:spacing w:after="0" w:line="288" w:lineRule="auto"/>
              <w:jc w:val="both"/>
              <w:rPr>
                <w:rFonts w:ascii="Times New Roman" w:hAnsi="Times New Roman" w:cs="Times New Roman"/>
                <w:szCs w:val="24"/>
              </w:rPr>
            </w:pPr>
            <w:r w:rsidRPr="00C44FED">
              <w:rPr>
                <w:rFonts w:ascii="Times New Roman" w:hAnsi="Times New Roman" w:cs="Times New Roman"/>
                <w:szCs w:val="24"/>
              </w:rPr>
              <w:t xml:space="preserve">УК-5 </w:t>
            </w:r>
            <w:r w:rsidRPr="00C44FED">
              <w:rPr>
                <w:rFonts w:ascii="Times New Roman" w:eastAsia="Calibri" w:hAnsi="Times New Roman" w:cs="Times New Roman"/>
                <w:szCs w:val="24"/>
              </w:rPr>
              <w:t>Способность планировать и решать задачи собственного профессионального и личностного развития</w:t>
            </w:r>
          </w:p>
        </w:tc>
        <w:tc>
          <w:tcPr>
            <w:tcW w:w="7749" w:type="dxa"/>
            <w:vAlign w:val="center"/>
          </w:tcPr>
          <w:p w:rsidR="007F6662" w:rsidRPr="00A33EC5" w:rsidRDefault="00A33EC5" w:rsidP="00485BF1">
            <w:pPr>
              <w:spacing w:after="0" w:line="288" w:lineRule="auto"/>
              <w:contextualSpacing/>
              <w:jc w:val="both"/>
              <w:rPr>
                <w:rFonts w:ascii="Times New Roman" w:eastAsia="Calibri" w:hAnsi="Times New Roman" w:cs="Times New Roman"/>
              </w:rPr>
            </w:pPr>
            <w:r w:rsidRPr="00A33EC5">
              <w:rPr>
                <w:rFonts w:ascii="Times New Roman" w:eastAsia="Calibri" w:hAnsi="Times New Roman" w:cs="Times New Roman"/>
              </w:rPr>
              <w:t>Умение формулировать цели личностного и профессионального развития и условия их достижения, исходя из тенденций развития области профессиональной деятельности, этапов профессионального роста, индивидуально-личностных особенностей.</w:t>
            </w:r>
          </w:p>
        </w:tc>
      </w:tr>
      <w:tr w:rsidR="007F6662" w:rsidRPr="00026C70">
        <w:tc>
          <w:tcPr>
            <w:tcW w:w="390"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p>
        </w:tc>
        <w:tc>
          <w:tcPr>
            <w:tcW w:w="4678" w:type="dxa"/>
            <w:vAlign w:val="center"/>
          </w:tcPr>
          <w:p w:rsidR="007F6662" w:rsidRPr="00C44FED" w:rsidRDefault="007F6662" w:rsidP="00485BF1">
            <w:pPr>
              <w:autoSpaceDE w:val="0"/>
              <w:autoSpaceDN w:val="0"/>
              <w:adjustRightInd w:val="0"/>
              <w:spacing w:after="0" w:line="288" w:lineRule="auto"/>
              <w:jc w:val="both"/>
              <w:rPr>
                <w:rFonts w:ascii="Times New Roman" w:hAnsi="Times New Roman" w:cs="Times New Roman"/>
                <w:szCs w:val="24"/>
              </w:rPr>
            </w:pPr>
            <w:r w:rsidRPr="00C44FED">
              <w:rPr>
                <w:rFonts w:ascii="Times New Roman" w:hAnsi="Times New Roman" w:cs="Times New Roman"/>
                <w:szCs w:val="24"/>
              </w:rPr>
              <w:t xml:space="preserve">ОПК-2 </w:t>
            </w:r>
            <w:r w:rsidR="003608E3">
              <w:rPr>
                <w:rFonts w:ascii="Times New Roman" w:hAnsi="Times New Roman" w:cs="ArialMT"/>
                <w:szCs w:val="20"/>
              </w:rPr>
              <w:t>Г</w:t>
            </w:r>
            <w:r w:rsidRPr="00C44FED">
              <w:rPr>
                <w:rFonts w:ascii="Times New Roman" w:hAnsi="Times New Roman" w:cs="ArialMT"/>
                <w:szCs w:val="20"/>
              </w:rPr>
              <w:t>отовность к преподавательской деятельности по основным образовательным программам высшего образования</w:t>
            </w:r>
          </w:p>
        </w:tc>
        <w:tc>
          <w:tcPr>
            <w:tcW w:w="7749" w:type="dxa"/>
            <w:vAlign w:val="center"/>
          </w:tcPr>
          <w:p w:rsidR="00C47548" w:rsidRPr="006F1FA2" w:rsidRDefault="007F6662" w:rsidP="00C47548">
            <w:pPr>
              <w:jc w:val="both"/>
              <w:rPr>
                <w:b/>
                <w:bCs/>
              </w:rPr>
            </w:pPr>
            <w:r w:rsidRPr="00A33EC5">
              <w:rPr>
                <w:rFonts w:ascii="Times New Roman" w:hAnsi="Times New Roman" w:cs="Times"/>
                <w:szCs w:val="28"/>
              </w:rPr>
              <w:t xml:space="preserve">Владение </w:t>
            </w:r>
            <w:r w:rsidR="003608E3">
              <w:rPr>
                <w:rFonts w:ascii="Times New Roman" w:hAnsi="Times New Roman" w:cs="Times"/>
                <w:szCs w:val="28"/>
              </w:rPr>
              <w:t>методами изложения теории</w:t>
            </w:r>
            <w:r w:rsidRPr="00A33EC5">
              <w:rPr>
                <w:rFonts w:ascii="Times New Roman" w:hAnsi="Times New Roman" w:cs="Times"/>
                <w:szCs w:val="28"/>
              </w:rPr>
              <w:t xml:space="preserve"> и обучения практическим навыкам в области </w:t>
            </w:r>
            <w:r w:rsidR="00B10EFC" w:rsidRPr="00B10EFC">
              <w:rPr>
                <w:rFonts w:ascii="Times New Roman" w:hAnsi="Times New Roman" w:cs="Times New Roman"/>
                <w:bCs/>
              </w:rPr>
              <w:t>политически</w:t>
            </w:r>
            <w:r w:rsidR="00B10EFC">
              <w:rPr>
                <w:rFonts w:ascii="Times New Roman" w:hAnsi="Times New Roman" w:cs="Times New Roman"/>
                <w:bCs/>
              </w:rPr>
              <w:t>х проблем</w:t>
            </w:r>
            <w:r w:rsidR="00B10EFC" w:rsidRPr="00B10EFC">
              <w:rPr>
                <w:rFonts w:ascii="Times New Roman" w:hAnsi="Times New Roman" w:cs="Times New Roman"/>
                <w:bCs/>
              </w:rPr>
              <w:t xml:space="preserve"> международных отношений, глобального и регионального развития</w:t>
            </w:r>
          </w:p>
          <w:p w:rsidR="007F6662" w:rsidRPr="00A33EC5" w:rsidRDefault="00C47548" w:rsidP="00C47548">
            <w:pPr>
              <w:spacing w:after="0" w:line="288" w:lineRule="auto"/>
              <w:jc w:val="both"/>
              <w:rPr>
                <w:rFonts w:ascii="Times New Roman" w:hAnsi="Times New Roman"/>
              </w:rPr>
            </w:pPr>
            <w:r>
              <w:rPr>
                <w:rFonts w:ascii="Times New Roman" w:hAnsi="Times New Roman" w:cs="Times"/>
                <w:szCs w:val="28"/>
              </w:rPr>
              <w:t xml:space="preserve"> </w:t>
            </w:r>
          </w:p>
        </w:tc>
      </w:tr>
      <w:tr w:rsidR="007F6662" w:rsidRPr="008777AA">
        <w:tc>
          <w:tcPr>
            <w:tcW w:w="390" w:type="dxa"/>
            <w:vMerge w:val="restart"/>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r w:rsidRPr="00026C70">
              <w:rPr>
                <w:rFonts w:ascii="Times New Roman" w:hAnsi="Times New Roman" w:cs="Times New Roman"/>
                <w:szCs w:val="24"/>
              </w:rPr>
              <w:t>2</w:t>
            </w:r>
          </w:p>
        </w:tc>
        <w:tc>
          <w:tcPr>
            <w:tcW w:w="2128" w:type="dxa"/>
            <w:vMerge w:val="restart"/>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r w:rsidRPr="00026C70">
              <w:rPr>
                <w:rFonts w:ascii="Times New Roman" w:hAnsi="Times New Roman" w:cs="PT Serif"/>
                <w:color w:val="262626"/>
                <w:szCs w:val="36"/>
              </w:rPr>
              <w:t>Научный доклад об основных результатах подготовленной научно-квалификационной работы (диссертации)</w:t>
            </w:r>
          </w:p>
        </w:tc>
        <w:tc>
          <w:tcPr>
            <w:tcW w:w="4678" w:type="dxa"/>
            <w:vAlign w:val="center"/>
          </w:tcPr>
          <w:p w:rsidR="007F6662" w:rsidRPr="00C44FED" w:rsidRDefault="007F6662" w:rsidP="00485BF1">
            <w:pPr>
              <w:autoSpaceDE w:val="0"/>
              <w:autoSpaceDN w:val="0"/>
              <w:adjustRightInd w:val="0"/>
              <w:spacing w:after="0" w:line="288" w:lineRule="auto"/>
              <w:jc w:val="both"/>
              <w:rPr>
                <w:rFonts w:ascii="Times New Roman" w:hAnsi="Times New Roman" w:cs="Times New Roman"/>
                <w:szCs w:val="24"/>
              </w:rPr>
            </w:pPr>
            <w:r w:rsidRPr="00C44FED">
              <w:rPr>
                <w:rFonts w:ascii="Times New Roman" w:hAnsi="Times New Roman" w:cs="Times New Roman"/>
                <w:szCs w:val="24"/>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7749" w:type="dxa"/>
          </w:tcPr>
          <w:p w:rsidR="007F6662" w:rsidRPr="00A33EC5" w:rsidRDefault="007F6662" w:rsidP="00485BF1">
            <w:pPr>
              <w:pStyle w:val="ab"/>
              <w:spacing w:line="288" w:lineRule="auto"/>
              <w:jc w:val="both"/>
            </w:pPr>
            <w:r w:rsidRPr="00A33EC5">
              <w:t>Знание методов критического анализа и оценки современных на</w:t>
            </w:r>
            <w:r w:rsidR="003608E3">
              <w:t>учных достижений, а также методов</w:t>
            </w:r>
            <w:r w:rsidRPr="00A33EC5">
              <w:t xml:space="preserve"> генерирования новых идей при решении исследовательских и практических задач, в том числе в междисциплинарных областях</w:t>
            </w:r>
          </w:p>
        </w:tc>
      </w:tr>
      <w:tr w:rsidR="007F6662" w:rsidRPr="008777AA">
        <w:tc>
          <w:tcPr>
            <w:tcW w:w="390"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PT Serif"/>
                <w:color w:val="262626"/>
                <w:szCs w:val="36"/>
              </w:rPr>
            </w:pPr>
          </w:p>
        </w:tc>
        <w:tc>
          <w:tcPr>
            <w:tcW w:w="4678" w:type="dxa"/>
            <w:vAlign w:val="center"/>
          </w:tcPr>
          <w:p w:rsidR="007F6662" w:rsidRPr="00C44FED" w:rsidRDefault="007F6662" w:rsidP="00485BF1">
            <w:pPr>
              <w:autoSpaceDE w:val="0"/>
              <w:autoSpaceDN w:val="0"/>
              <w:adjustRightInd w:val="0"/>
              <w:spacing w:after="0" w:line="288" w:lineRule="auto"/>
              <w:jc w:val="both"/>
              <w:rPr>
                <w:rFonts w:ascii="Times New Roman" w:hAnsi="Times New Roman" w:cs="Times New Roman"/>
                <w:szCs w:val="24"/>
              </w:rPr>
            </w:pPr>
            <w:r w:rsidRPr="00C44FED">
              <w:rPr>
                <w:rFonts w:ascii="Times New Roman" w:hAnsi="Times New Roman" w:cs="Times New Roman"/>
                <w:szCs w:val="24"/>
              </w:rPr>
              <w:t xml:space="preserve">УК-2 </w:t>
            </w:r>
            <w:r w:rsidRPr="00C44FED">
              <w:rPr>
                <w:rFonts w:ascii="Times New Roman" w:eastAsia="Times New Roman" w:hAnsi="Times New Roman"/>
                <w:color w:val="222222"/>
                <w:szCs w:val="24"/>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7749" w:type="dxa"/>
          </w:tcPr>
          <w:p w:rsidR="007F6662" w:rsidRPr="00A33EC5" w:rsidRDefault="007F6662" w:rsidP="00485BF1">
            <w:pPr>
              <w:spacing w:after="0" w:line="288" w:lineRule="auto"/>
              <w:jc w:val="both"/>
              <w:rPr>
                <w:rFonts w:ascii="Times New Roman" w:hAnsi="Times New Roman"/>
              </w:rPr>
            </w:pPr>
            <w:r w:rsidRPr="00A33EC5">
              <w:rPr>
                <w:rFonts w:ascii="Times New Roman" w:hAnsi="Times New Roman"/>
              </w:rPr>
              <w:t>Знание методов научно-исследовательской деятельности</w:t>
            </w:r>
          </w:p>
          <w:p w:rsidR="007F6662" w:rsidRPr="00A33EC5" w:rsidRDefault="007F6662" w:rsidP="00485BF1">
            <w:pPr>
              <w:spacing w:after="0" w:line="288" w:lineRule="auto"/>
              <w:jc w:val="both"/>
              <w:rPr>
                <w:rFonts w:ascii="Times New Roman" w:hAnsi="Times New Roman"/>
                <w:i/>
              </w:rPr>
            </w:pPr>
            <w:r w:rsidRPr="00A33EC5">
              <w:rPr>
                <w:rFonts w:ascii="Times New Roman" w:hAnsi="Times New Roman"/>
              </w:rPr>
              <w:t>Владение технологиями планирования в профессиональной деятельности в сфере научных исследований</w:t>
            </w:r>
          </w:p>
        </w:tc>
      </w:tr>
      <w:tr w:rsidR="007F6662" w:rsidRPr="008777AA">
        <w:tc>
          <w:tcPr>
            <w:tcW w:w="390"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PT Serif"/>
                <w:color w:val="262626"/>
                <w:szCs w:val="36"/>
              </w:rPr>
            </w:pPr>
          </w:p>
        </w:tc>
        <w:tc>
          <w:tcPr>
            <w:tcW w:w="4678" w:type="dxa"/>
            <w:vAlign w:val="center"/>
          </w:tcPr>
          <w:p w:rsidR="007F6662" w:rsidRPr="00C44FED" w:rsidRDefault="007F6662" w:rsidP="00485BF1">
            <w:pPr>
              <w:autoSpaceDE w:val="0"/>
              <w:autoSpaceDN w:val="0"/>
              <w:adjustRightInd w:val="0"/>
              <w:spacing w:after="0" w:line="288" w:lineRule="auto"/>
              <w:jc w:val="both"/>
              <w:rPr>
                <w:rFonts w:ascii="Times New Roman" w:hAnsi="Times New Roman" w:cs="Times New Roman"/>
                <w:szCs w:val="24"/>
              </w:rPr>
            </w:pPr>
            <w:r w:rsidRPr="00C44FED">
              <w:rPr>
                <w:rFonts w:ascii="Times New Roman" w:hAnsi="Times New Roman" w:cs="Times New Roman"/>
                <w:szCs w:val="24"/>
              </w:rPr>
              <w:t xml:space="preserve">УК-3 </w:t>
            </w:r>
            <w:r w:rsidRPr="00C44FED">
              <w:rPr>
                <w:rFonts w:ascii="Times New Roman" w:hAnsi="Times New Roman"/>
                <w:szCs w:val="24"/>
              </w:rPr>
              <w:t>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7749" w:type="dxa"/>
          </w:tcPr>
          <w:p w:rsidR="007F6662" w:rsidRPr="00A33EC5" w:rsidRDefault="007F6662" w:rsidP="00485BF1">
            <w:pPr>
              <w:spacing w:after="0" w:line="288" w:lineRule="auto"/>
              <w:jc w:val="both"/>
              <w:rPr>
                <w:rFonts w:ascii="Times New Roman" w:hAnsi="Times New Roman" w:cs="Times New Roman"/>
              </w:rPr>
            </w:pPr>
            <w:r w:rsidRPr="00A33EC5">
              <w:rPr>
                <w:rFonts w:ascii="Times New Roman" w:hAnsi="Times New Roman" w:cs="Times New Roman"/>
              </w:rPr>
              <w:t>Знание 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tc>
      </w:tr>
      <w:tr w:rsidR="007F6662" w:rsidRPr="008777AA">
        <w:tc>
          <w:tcPr>
            <w:tcW w:w="390"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PT Serif"/>
                <w:color w:val="262626"/>
                <w:szCs w:val="36"/>
              </w:rPr>
            </w:pPr>
          </w:p>
        </w:tc>
        <w:tc>
          <w:tcPr>
            <w:tcW w:w="4678" w:type="dxa"/>
            <w:vAlign w:val="center"/>
          </w:tcPr>
          <w:p w:rsidR="007F6662" w:rsidRPr="00C44FED" w:rsidRDefault="007F6662" w:rsidP="00485BF1">
            <w:pPr>
              <w:spacing w:after="0" w:line="288" w:lineRule="auto"/>
              <w:jc w:val="both"/>
              <w:rPr>
                <w:rFonts w:ascii="Times New Roman" w:eastAsia="Calibri" w:hAnsi="Times New Roman" w:cs="Times New Roman"/>
                <w:szCs w:val="24"/>
              </w:rPr>
            </w:pPr>
            <w:r w:rsidRPr="00C44FED">
              <w:rPr>
                <w:rFonts w:ascii="Times New Roman" w:hAnsi="Times New Roman" w:cs="Times New Roman"/>
                <w:szCs w:val="24"/>
              </w:rPr>
              <w:t xml:space="preserve">УК-4 </w:t>
            </w:r>
            <w:r w:rsidRPr="00C44FED">
              <w:rPr>
                <w:rFonts w:ascii="Times New Roman" w:eastAsia="Calibri" w:hAnsi="Times New Roman" w:cs="Times New Roman"/>
                <w:szCs w:val="24"/>
              </w:rPr>
              <w:t>Готовность использовать современные методы и технологии научной коммуникации на государственном и иностранном языках</w:t>
            </w:r>
          </w:p>
        </w:tc>
        <w:tc>
          <w:tcPr>
            <w:tcW w:w="7749" w:type="dxa"/>
          </w:tcPr>
          <w:p w:rsidR="007F6662" w:rsidRPr="00A33EC5" w:rsidRDefault="007F6662" w:rsidP="00485BF1">
            <w:pPr>
              <w:spacing w:after="0" w:line="288" w:lineRule="auto"/>
              <w:jc w:val="both"/>
              <w:rPr>
                <w:rFonts w:ascii="Times New Roman" w:eastAsia="Calibri" w:hAnsi="Times New Roman" w:cs="Times New Roman"/>
              </w:rPr>
            </w:pPr>
            <w:r w:rsidRPr="00A33EC5">
              <w:rPr>
                <w:rFonts w:ascii="Times New Roman" w:eastAsia="Calibri" w:hAnsi="Times New Roman" w:cs="Times New Roman"/>
              </w:rPr>
              <w:t>Знание стилистических особенности представления результатов научной деятельности в устной и письменной форме на государственном и иностранном языках</w:t>
            </w:r>
          </w:p>
        </w:tc>
      </w:tr>
      <w:tr w:rsidR="007F6662" w:rsidRPr="008777AA">
        <w:tc>
          <w:tcPr>
            <w:tcW w:w="390"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PT Serif"/>
                <w:color w:val="262626"/>
                <w:szCs w:val="36"/>
              </w:rPr>
            </w:pPr>
          </w:p>
        </w:tc>
        <w:tc>
          <w:tcPr>
            <w:tcW w:w="4678" w:type="dxa"/>
            <w:vAlign w:val="center"/>
          </w:tcPr>
          <w:p w:rsidR="007F6662" w:rsidRPr="00C44FED" w:rsidRDefault="007F6662" w:rsidP="00485BF1">
            <w:pPr>
              <w:autoSpaceDE w:val="0"/>
              <w:autoSpaceDN w:val="0"/>
              <w:adjustRightInd w:val="0"/>
              <w:spacing w:after="0" w:line="288" w:lineRule="auto"/>
              <w:jc w:val="both"/>
              <w:rPr>
                <w:rFonts w:ascii="Times New Roman" w:hAnsi="Times New Roman" w:cs="Times New Roman"/>
                <w:szCs w:val="24"/>
              </w:rPr>
            </w:pPr>
            <w:r w:rsidRPr="00C44FED">
              <w:rPr>
                <w:rFonts w:ascii="Times New Roman" w:hAnsi="Times New Roman" w:cs="Times New Roman"/>
                <w:szCs w:val="24"/>
              </w:rPr>
              <w:t xml:space="preserve">УК-5 </w:t>
            </w:r>
            <w:r w:rsidRPr="00C44FED">
              <w:rPr>
                <w:rFonts w:ascii="Times New Roman" w:eastAsia="Calibri" w:hAnsi="Times New Roman" w:cs="Times New Roman"/>
                <w:szCs w:val="24"/>
              </w:rPr>
              <w:t>Способность планировать и решать задачи собственного профессионального и личностного развития</w:t>
            </w:r>
          </w:p>
        </w:tc>
        <w:tc>
          <w:tcPr>
            <w:tcW w:w="7749" w:type="dxa"/>
          </w:tcPr>
          <w:p w:rsidR="007F6662" w:rsidRPr="00A33EC5" w:rsidRDefault="00A33EC5" w:rsidP="00485BF1">
            <w:pPr>
              <w:spacing w:after="0" w:line="288" w:lineRule="auto"/>
              <w:contextualSpacing/>
              <w:jc w:val="both"/>
              <w:rPr>
                <w:rFonts w:ascii="Times New Roman" w:eastAsia="Calibri" w:hAnsi="Times New Roman" w:cs="Times New Roman"/>
              </w:rPr>
            </w:pPr>
            <w:r>
              <w:rPr>
                <w:rFonts w:ascii="Times New Roman" w:eastAsia="Calibri" w:hAnsi="Times New Roman" w:cs="Times New Roman"/>
              </w:rPr>
              <w:t xml:space="preserve">Владение </w:t>
            </w:r>
            <w:r w:rsidR="00AA2A52" w:rsidRPr="00A33EC5">
              <w:rPr>
                <w:rFonts w:ascii="Times New Roman" w:eastAsia="Calibri" w:hAnsi="Times New Roman" w:cs="Times New Roman"/>
              </w:rPr>
              <w:t>приемами и технологиями целеполагания, целереализации и оценки результатов деятельности по решению профессиональных задач.</w:t>
            </w:r>
          </w:p>
        </w:tc>
      </w:tr>
      <w:tr w:rsidR="007F6662" w:rsidRPr="008777AA">
        <w:tc>
          <w:tcPr>
            <w:tcW w:w="390"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PT Serif"/>
                <w:color w:val="262626"/>
                <w:szCs w:val="36"/>
              </w:rPr>
            </w:pPr>
          </w:p>
        </w:tc>
        <w:tc>
          <w:tcPr>
            <w:tcW w:w="4678" w:type="dxa"/>
            <w:vAlign w:val="center"/>
          </w:tcPr>
          <w:p w:rsidR="007F6662" w:rsidRPr="00C44FED" w:rsidRDefault="007F6662" w:rsidP="00485BF1">
            <w:pPr>
              <w:autoSpaceDE w:val="0"/>
              <w:autoSpaceDN w:val="0"/>
              <w:adjustRightInd w:val="0"/>
              <w:spacing w:after="0" w:line="288" w:lineRule="auto"/>
              <w:jc w:val="both"/>
              <w:rPr>
                <w:rFonts w:ascii="Times New Roman" w:hAnsi="Times New Roman" w:cs="Times New Roman"/>
                <w:szCs w:val="24"/>
              </w:rPr>
            </w:pPr>
            <w:r w:rsidRPr="00C44FED">
              <w:rPr>
                <w:rFonts w:ascii="Times New Roman" w:hAnsi="Times New Roman" w:cs="Times New Roman"/>
                <w:szCs w:val="24"/>
              </w:rPr>
              <w:t xml:space="preserve">ОПК-1 </w:t>
            </w:r>
            <w:r w:rsidR="003608E3" w:rsidRPr="00777A5E">
              <w:rPr>
                <w:rFonts w:ascii="Times New Roman" w:hAnsi="Times New Roman"/>
                <w:szCs w:val="20"/>
              </w:rPr>
              <w:t>С</w:t>
            </w:r>
            <w:r w:rsidRPr="00777A5E">
              <w:rPr>
                <w:rFonts w:ascii="Times New Roman" w:hAnsi="Times New Roman"/>
                <w:szCs w:val="20"/>
              </w:rPr>
              <w:t xml:space="preserve">пособность самостоятельно осуществлять научно-исследовательскую </w:t>
            </w:r>
            <w:r w:rsidRPr="00777A5E">
              <w:rPr>
                <w:rFonts w:ascii="Times New Roman" w:hAnsi="Times New Roman"/>
                <w:szCs w:val="20"/>
              </w:rPr>
              <w:lastRenderedPageBreak/>
              <w:t>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7749" w:type="dxa"/>
          </w:tcPr>
          <w:p w:rsidR="00B10EFC" w:rsidRDefault="007F6662" w:rsidP="00C47548">
            <w:pPr>
              <w:widowControl w:val="0"/>
              <w:tabs>
                <w:tab w:val="left" w:pos="960"/>
              </w:tabs>
              <w:autoSpaceDE w:val="0"/>
              <w:autoSpaceDN w:val="0"/>
              <w:adjustRightInd w:val="0"/>
              <w:spacing w:after="0" w:line="288" w:lineRule="auto"/>
              <w:jc w:val="both"/>
              <w:rPr>
                <w:rFonts w:ascii="Times New Roman" w:hAnsi="Times New Roman" w:cs="Times"/>
                <w:szCs w:val="28"/>
              </w:rPr>
            </w:pPr>
            <w:r w:rsidRPr="00483EFB">
              <w:rPr>
                <w:rFonts w:ascii="Times New Roman" w:hAnsi="Times New Roman"/>
              </w:rPr>
              <w:lastRenderedPageBreak/>
              <w:t xml:space="preserve">Знание наиболее важных научных результатов и </w:t>
            </w:r>
            <w:r w:rsidRPr="00777A5E">
              <w:rPr>
                <w:rFonts w:ascii="Times New Roman" w:hAnsi="Times New Roman" w:cs="Times"/>
                <w:szCs w:val="28"/>
              </w:rPr>
              <w:t>проблем</w:t>
            </w:r>
            <w:r w:rsidR="00C47548">
              <w:rPr>
                <w:rFonts w:ascii="Times New Roman" w:hAnsi="Times New Roman" w:cs="Times"/>
                <w:szCs w:val="28"/>
              </w:rPr>
              <w:t xml:space="preserve"> в области </w:t>
            </w:r>
            <w:r w:rsidR="00B10EFC" w:rsidRPr="00B10EFC">
              <w:rPr>
                <w:rFonts w:ascii="Times New Roman" w:hAnsi="Times New Roman" w:cs="Times"/>
                <w:szCs w:val="28"/>
              </w:rPr>
              <w:t xml:space="preserve">политических проблем международных отношений, глобального и </w:t>
            </w:r>
            <w:r w:rsidR="00B10EFC" w:rsidRPr="00B10EFC">
              <w:rPr>
                <w:rFonts w:ascii="Times New Roman" w:hAnsi="Times New Roman" w:cs="Times"/>
                <w:szCs w:val="28"/>
              </w:rPr>
              <w:lastRenderedPageBreak/>
              <w:t>регионального развития</w:t>
            </w:r>
          </w:p>
          <w:p w:rsidR="00C47548" w:rsidRPr="00C47548" w:rsidRDefault="007F6662" w:rsidP="00C47548">
            <w:pPr>
              <w:widowControl w:val="0"/>
              <w:tabs>
                <w:tab w:val="left" w:pos="960"/>
              </w:tabs>
              <w:autoSpaceDE w:val="0"/>
              <w:autoSpaceDN w:val="0"/>
              <w:adjustRightInd w:val="0"/>
              <w:spacing w:after="0" w:line="288" w:lineRule="auto"/>
              <w:jc w:val="both"/>
              <w:rPr>
                <w:rFonts w:ascii="Times New Roman" w:hAnsi="Times New Roman" w:cs="Times New Roman"/>
                <w:bCs/>
              </w:rPr>
            </w:pPr>
            <w:r w:rsidRPr="00483EFB">
              <w:rPr>
                <w:rFonts w:ascii="Times New Roman" w:hAnsi="Times New Roman"/>
              </w:rPr>
              <w:t xml:space="preserve">Знание основных </w:t>
            </w:r>
            <w:r w:rsidRPr="00483EFB">
              <w:rPr>
                <w:rFonts w:ascii="Times New Roman" w:hAnsi="Times New Roman"/>
                <w:szCs w:val="24"/>
              </w:rPr>
              <w:t xml:space="preserve">методов получения научно-исследовательских результатов </w:t>
            </w:r>
            <w:r w:rsidR="00C47548">
              <w:rPr>
                <w:rFonts w:ascii="Times New Roman" w:hAnsi="Times New Roman"/>
                <w:szCs w:val="24"/>
              </w:rPr>
              <w:t xml:space="preserve">по </w:t>
            </w:r>
            <w:r w:rsidR="002415A7" w:rsidRPr="002415A7">
              <w:rPr>
                <w:rFonts w:ascii="Times New Roman" w:hAnsi="Times New Roman" w:cs="Times"/>
                <w:szCs w:val="28"/>
              </w:rPr>
              <w:t>политически</w:t>
            </w:r>
            <w:r w:rsidR="002415A7">
              <w:rPr>
                <w:rFonts w:ascii="Times New Roman" w:hAnsi="Times New Roman" w:cs="Times"/>
                <w:szCs w:val="28"/>
              </w:rPr>
              <w:t>м</w:t>
            </w:r>
            <w:r w:rsidR="002415A7" w:rsidRPr="002415A7">
              <w:rPr>
                <w:rFonts w:ascii="Times New Roman" w:hAnsi="Times New Roman" w:cs="Times"/>
                <w:szCs w:val="28"/>
              </w:rPr>
              <w:t xml:space="preserve"> проблем</w:t>
            </w:r>
            <w:r w:rsidR="002415A7">
              <w:rPr>
                <w:rFonts w:ascii="Times New Roman" w:hAnsi="Times New Roman" w:cs="Times"/>
                <w:szCs w:val="28"/>
              </w:rPr>
              <w:t>ам</w:t>
            </w:r>
            <w:r w:rsidR="002415A7" w:rsidRPr="002415A7">
              <w:rPr>
                <w:rFonts w:ascii="Times New Roman" w:hAnsi="Times New Roman" w:cs="Times"/>
                <w:szCs w:val="28"/>
              </w:rPr>
              <w:t xml:space="preserve"> международных отношений, глобального и регионального развития</w:t>
            </w:r>
          </w:p>
          <w:p w:rsidR="00C47548" w:rsidRPr="00C47548" w:rsidRDefault="007F6662" w:rsidP="00C47548">
            <w:pPr>
              <w:jc w:val="both"/>
              <w:rPr>
                <w:rFonts w:ascii="Times New Roman" w:hAnsi="Times New Roman" w:cs="Times New Roman"/>
                <w:bCs/>
              </w:rPr>
            </w:pPr>
            <w:r w:rsidRPr="00483EFB">
              <w:rPr>
                <w:rFonts w:ascii="Times New Roman" w:hAnsi="Times New Roman"/>
              </w:rPr>
              <w:t>Умение</w:t>
            </w:r>
            <w:r w:rsidRPr="00777A5E">
              <w:rPr>
                <w:rFonts w:ascii="Times New Roman" w:hAnsi="Times New Roman" w:cs="Times"/>
                <w:szCs w:val="28"/>
              </w:rPr>
              <w:t xml:space="preserve"> разраба</w:t>
            </w:r>
            <w:r w:rsidRPr="00483EFB">
              <w:rPr>
                <w:rFonts w:ascii="Times New Roman" w:hAnsi="Times New Roman" w:cs="Times"/>
                <w:szCs w:val="28"/>
              </w:rPr>
              <w:t xml:space="preserve">тывать новые методы и алгоритмы исследования и применять </w:t>
            </w:r>
            <w:r w:rsidRPr="00777A5E">
              <w:rPr>
                <w:rFonts w:ascii="Times New Roman" w:hAnsi="Times New Roman" w:cs="Times"/>
                <w:szCs w:val="28"/>
              </w:rPr>
              <w:t xml:space="preserve">их в самостоятельной научно-исследовательской деятельности в области </w:t>
            </w:r>
            <w:r w:rsidR="002415A7" w:rsidRPr="002415A7">
              <w:rPr>
                <w:rFonts w:ascii="Times New Roman" w:hAnsi="Times New Roman" w:cs="Times"/>
                <w:szCs w:val="28"/>
              </w:rPr>
              <w:t>политических проблем международных отношений, глобального и регионального развития</w:t>
            </w:r>
          </w:p>
          <w:p w:rsidR="00285E95" w:rsidRPr="00777A5E" w:rsidRDefault="00584507" w:rsidP="00485BF1">
            <w:pPr>
              <w:widowControl w:val="0"/>
              <w:tabs>
                <w:tab w:val="left" w:pos="1276"/>
              </w:tabs>
              <w:autoSpaceDE w:val="0"/>
              <w:autoSpaceDN w:val="0"/>
              <w:adjustRightInd w:val="0"/>
              <w:spacing w:after="0" w:line="288" w:lineRule="auto"/>
              <w:jc w:val="both"/>
              <w:rPr>
                <w:rFonts w:ascii="Times New Roman" w:hAnsi="Times New Roman" w:cs="Times"/>
                <w:szCs w:val="28"/>
              </w:rPr>
            </w:pPr>
            <w:r>
              <w:rPr>
                <w:rFonts w:ascii="Times New Roman" w:hAnsi="Times New Roman" w:cs="Times"/>
                <w:szCs w:val="28"/>
              </w:rPr>
              <w:t>Владение</w:t>
            </w:r>
            <w:r w:rsidR="00285E95" w:rsidRPr="00483EFB">
              <w:rPr>
                <w:rFonts w:ascii="Times New Roman" w:hAnsi="Times New Roman" w:cs="Times"/>
                <w:szCs w:val="28"/>
              </w:rPr>
              <w:t xml:space="preserve"> </w:t>
            </w:r>
            <w:r w:rsidR="00285E95" w:rsidRPr="00777A5E">
              <w:rPr>
                <w:rFonts w:ascii="Times New Roman" w:eastAsia="Cambria" w:hAnsi="Times New Roman" w:cs="Times"/>
                <w:szCs w:val="28"/>
              </w:rPr>
              <w:t>м</w:t>
            </w:r>
            <w:r w:rsidR="00285E95" w:rsidRPr="00483EFB">
              <w:rPr>
                <w:rFonts w:ascii="Times New Roman" w:eastAsia="Cambria" w:hAnsi="Times New Roman" w:cs="Times"/>
                <w:szCs w:val="28"/>
              </w:rPr>
              <w:t xml:space="preserve">етодами построения и исследования </w:t>
            </w:r>
            <w:r w:rsidR="00285E95" w:rsidRPr="00777A5E">
              <w:rPr>
                <w:rFonts w:ascii="Times New Roman" w:eastAsia="Cambria" w:hAnsi="Times New Roman" w:cs="Times"/>
                <w:szCs w:val="28"/>
              </w:rPr>
              <w:t>математическ</w:t>
            </w:r>
            <w:r w:rsidR="00C47548">
              <w:rPr>
                <w:rFonts w:ascii="Times New Roman" w:eastAsia="Cambria" w:hAnsi="Times New Roman" w:cs="Times"/>
                <w:szCs w:val="28"/>
              </w:rPr>
              <w:t>ого анализа</w:t>
            </w:r>
            <w:r w:rsidR="00285E95" w:rsidRPr="00483EFB">
              <w:rPr>
                <w:rFonts w:ascii="Times New Roman" w:eastAsia="Cambria" w:hAnsi="Times New Roman" w:cs="Times"/>
                <w:szCs w:val="28"/>
              </w:rPr>
              <w:t xml:space="preserve"> </w:t>
            </w:r>
            <w:r w:rsidR="00285E95" w:rsidRPr="00777A5E">
              <w:rPr>
                <w:rFonts w:ascii="Times New Roman" w:eastAsia="Cambria" w:hAnsi="Times New Roman" w:cs="Times"/>
                <w:szCs w:val="28"/>
              </w:rPr>
              <w:t xml:space="preserve">в </w:t>
            </w:r>
            <w:r w:rsidR="002415A7">
              <w:rPr>
                <w:rFonts w:ascii="Times New Roman" w:eastAsia="Cambria" w:hAnsi="Times New Roman" w:cs="Times"/>
                <w:szCs w:val="28"/>
              </w:rPr>
              <w:t>политически</w:t>
            </w:r>
            <w:r w:rsidR="00C47548">
              <w:rPr>
                <w:rFonts w:ascii="Times New Roman" w:eastAsia="Cambria" w:hAnsi="Times New Roman" w:cs="Times"/>
                <w:szCs w:val="28"/>
              </w:rPr>
              <w:t>х науках</w:t>
            </w:r>
            <w:r w:rsidR="00285E95" w:rsidRPr="00777A5E">
              <w:rPr>
                <w:rFonts w:ascii="Times New Roman" w:eastAsia="Cambria" w:hAnsi="Times New Roman" w:cs="Times"/>
                <w:szCs w:val="28"/>
              </w:rPr>
              <w:t xml:space="preserve"> </w:t>
            </w:r>
          </w:p>
          <w:p w:rsidR="007F6662" w:rsidRPr="00483EFB" w:rsidRDefault="00285E95" w:rsidP="00485BF1">
            <w:pPr>
              <w:spacing w:after="0" w:line="288" w:lineRule="auto"/>
              <w:jc w:val="both"/>
              <w:rPr>
                <w:rFonts w:ascii="Times New Roman" w:hAnsi="Times New Roman"/>
              </w:rPr>
            </w:pPr>
            <w:r w:rsidRPr="00483EFB">
              <w:rPr>
                <w:rFonts w:ascii="Times New Roman" w:hAnsi="Times New Roman"/>
              </w:rPr>
              <w:t xml:space="preserve">Владение </w:t>
            </w:r>
            <w:r w:rsidRPr="00483EFB">
              <w:rPr>
                <w:rFonts w:ascii="Times New Roman" w:eastAsia="Cambria" w:hAnsi="Times New Roman" w:cs="Times New Roman"/>
              </w:rPr>
              <w:t xml:space="preserve">навыками решения теоретических и практических задач при помощи </w:t>
            </w:r>
            <w:r w:rsidRPr="00777A5E">
              <w:rPr>
                <w:rFonts w:ascii="Times New Roman" w:eastAsia="Cambria" w:hAnsi="Times New Roman" w:cs="Times New Roman"/>
                <w:szCs w:val="28"/>
              </w:rPr>
              <w:t>современн</w:t>
            </w:r>
            <w:r w:rsidRPr="00483EFB">
              <w:rPr>
                <w:rFonts w:ascii="Times New Roman" w:eastAsia="Cambria" w:hAnsi="Times New Roman" w:cs="Times New Roman"/>
                <w:szCs w:val="28"/>
              </w:rPr>
              <w:t>ых программных средств</w:t>
            </w:r>
            <w:r w:rsidRPr="00777A5E">
              <w:rPr>
                <w:rFonts w:ascii="Times New Roman" w:eastAsia="Cambria" w:hAnsi="Times New Roman" w:cs="Times New Roman"/>
                <w:szCs w:val="28"/>
              </w:rPr>
              <w:t xml:space="preserve"> </w:t>
            </w:r>
          </w:p>
        </w:tc>
      </w:tr>
      <w:tr w:rsidR="007F6662" w:rsidRPr="00C44FED">
        <w:tc>
          <w:tcPr>
            <w:tcW w:w="390"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PT Serif"/>
                <w:color w:val="262626"/>
                <w:szCs w:val="36"/>
              </w:rPr>
            </w:pPr>
          </w:p>
        </w:tc>
        <w:tc>
          <w:tcPr>
            <w:tcW w:w="4678" w:type="dxa"/>
            <w:vAlign w:val="center"/>
          </w:tcPr>
          <w:p w:rsidR="007F6662" w:rsidRPr="00C44FED" w:rsidRDefault="007F6662" w:rsidP="00C47548">
            <w:pPr>
              <w:jc w:val="both"/>
              <w:rPr>
                <w:rFonts w:ascii="Times New Roman" w:hAnsi="Times New Roman" w:cs="Times New Roman"/>
                <w:szCs w:val="24"/>
              </w:rPr>
            </w:pPr>
            <w:r w:rsidRPr="00C44FED">
              <w:rPr>
                <w:rFonts w:ascii="Times New Roman" w:hAnsi="Times New Roman" w:cs="Times New Roman"/>
                <w:szCs w:val="24"/>
              </w:rPr>
              <w:t xml:space="preserve">ПК-1 </w:t>
            </w:r>
            <w:r w:rsidRPr="00C44FED">
              <w:rPr>
                <w:rFonts w:ascii="Times New Roman" w:hAnsi="Times New Roman"/>
                <w:color w:val="000000"/>
              </w:rPr>
              <w:t xml:space="preserve">Способность самостоятельно проводить научные исследования в области </w:t>
            </w:r>
            <w:r w:rsidR="002415A7" w:rsidRPr="002415A7">
              <w:rPr>
                <w:rFonts w:ascii="Times New Roman" w:hAnsi="Times New Roman" w:cs="Times"/>
                <w:szCs w:val="28"/>
              </w:rPr>
              <w:t xml:space="preserve">политических проблем международных отношений, глобального и регионального развития </w:t>
            </w:r>
            <w:r w:rsidRPr="00C44FED">
              <w:rPr>
                <w:rFonts w:ascii="Times New Roman" w:hAnsi="Times New Roman"/>
                <w:color w:val="000000"/>
              </w:rPr>
              <w:t>и применять полученные результаты для решения практических задач</w:t>
            </w:r>
          </w:p>
        </w:tc>
        <w:tc>
          <w:tcPr>
            <w:tcW w:w="7749" w:type="dxa"/>
          </w:tcPr>
          <w:p w:rsidR="00C47548" w:rsidRPr="00C47548" w:rsidRDefault="00285E95" w:rsidP="00C47548">
            <w:pPr>
              <w:jc w:val="both"/>
              <w:rPr>
                <w:rFonts w:ascii="Times New Roman" w:hAnsi="Times New Roman" w:cs="Times New Roman"/>
                <w:bCs/>
              </w:rPr>
            </w:pPr>
            <w:r w:rsidRPr="00483EFB">
              <w:rPr>
                <w:rFonts w:ascii="Times New Roman" w:hAnsi="Times New Roman"/>
              </w:rPr>
              <w:t xml:space="preserve">Знание основных определений и формулировок наиболее важных результатов </w:t>
            </w:r>
            <w:r w:rsidR="00C47548">
              <w:rPr>
                <w:rFonts w:ascii="Times New Roman" w:hAnsi="Times New Roman"/>
                <w:color w:val="000000"/>
              </w:rPr>
              <w:t xml:space="preserve">в области </w:t>
            </w:r>
            <w:r w:rsidR="002415A7" w:rsidRPr="002415A7">
              <w:rPr>
                <w:rFonts w:ascii="Times New Roman" w:hAnsi="Times New Roman" w:cs="Times"/>
                <w:szCs w:val="28"/>
              </w:rPr>
              <w:t>политических проблем международных отношений, глобального и регионального развития</w:t>
            </w:r>
          </w:p>
          <w:p w:rsidR="002415A7" w:rsidRDefault="00285E95" w:rsidP="00C47548">
            <w:pPr>
              <w:jc w:val="both"/>
              <w:rPr>
                <w:rFonts w:ascii="Times New Roman" w:hAnsi="Times New Roman" w:cs="Times"/>
                <w:szCs w:val="28"/>
              </w:rPr>
            </w:pPr>
            <w:r w:rsidRPr="00483EFB">
              <w:rPr>
                <w:rFonts w:ascii="Times New Roman" w:hAnsi="Times New Roman"/>
              </w:rPr>
              <w:t xml:space="preserve">Знание </w:t>
            </w:r>
            <w:r w:rsidRPr="00483EFB">
              <w:rPr>
                <w:rFonts w:ascii="Times New Roman" w:hAnsi="Times New Roman"/>
                <w:szCs w:val="24"/>
              </w:rPr>
              <w:t xml:space="preserve">наиболее успешных методов получения современных научно-исследовательских результатов в области </w:t>
            </w:r>
            <w:r w:rsidR="002415A7" w:rsidRPr="002415A7">
              <w:rPr>
                <w:rFonts w:ascii="Times New Roman" w:hAnsi="Times New Roman" w:cs="Times"/>
                <w:szCs w:val="28"/>
              </w:rPr>
              <w:t xml:space="preserve">политических проблем международных отношений, глобального и регионального развития </w:t>
            </w:r>
          </w:p>
          <w:p w:rsidR="002415A7" w:rsidRDefault="00285E95" w:rsidP="00C47548">
            <w:pPr>
              <w:jc w:val="both"/>
              <w:rPr>
                <w:rFonts w:ascii="Times New Roman" w:hAnsi="Times New Roman" w:cs="Times"/>
                <w:szCs w:val="28"/>
              </w:rPr>
            </w:pPr>
            <w:r w:rsidRPr="00483EFB">
              <w:rPr>
                <w:rFonts w:ascii="Times New Roman" w:hAnsi="Times New Roman"/>
              </w:rPr>
              <w:t>Умение п</w:t>
            </w:r>
            <w:r w:rsidRPr="00483EFB">
              <w:rPr>
                <w:rFonts w:ascii="Times New Roman" w:hAnsi="Times New Roman"/>
                <w:szCs w:val="24"/>
              </w:rPr>
              <w:t xml:space="preserve">рименять современные методы и результаты </w:t>
            </w:r>
            <w:r w:rsidR="00C47548">
              <w:rPr>
                <w:rFonts w:ascii="Times New Roman" w:hAnsi="Times New Roman"/>
                <w:color w:val="000000"/>
              </w:rPr>
              <w:t xml:space="preserve">в области </w:t>
            </w:r>
            <w:r w:rsidR="002415A7" w:rsidRPr="002415A7">
              <w:rPr>
                <w:rFonts w:ascii="Times New Roman" w:hAnsi="Times New Roman" w:cs="Times"/>
                <w:szCs w:val="28"/>
              </w:rPr>
              <w:t xml:space="preserve">политических проблем международных отношений, глобального и регионального развития </w:t>
            </w:r>
          </w:p>
          <w:p w:rsidR="007F6662" w:rsidRPr="00483EFB" w:rsidRDefault="000E4489" w:rsidP="00C47548">
            <w:pPr>
              <w:jc w:val="both"/>
              <w:rPr>
                <w:rFonts w:ascii="Times New Roman" w:hAnsi="Times New Roman"/>
              </w:rPr>
            </w:pPr>
            <w:r w:rsidRPr="00483EFB">
              <w:rPr>
                <w:rFonts w:ascii="Times New Roman" w:hAnsi="Times New Roman"/>
              </w:rPr>
              <w:t>Владение с</w:t>
            </w:r>
            <w:r w:rsidRPr="00483EFB">
              <w:rPr>
                <w:rFonts w:ascii="Times New Roman" w:hAnsi="Times New Roman"/>
                <w:szCs w:val="24"/>
              </w:rPr>
              <w:t xml:space="preserve">овременными навыками научно-исследовательской работы в области </w:t>
            </w:r>
            <w:r w:rsidR="002415A7" w:rsidRPr="002415A7">
              <w:rPr>
                <w:rFonts w:ascii="Times New Roman" w:hAnsi="Times New Roman" w:cs="Times"/>
                <w:szCs w:val="28"/>
              </w:rPr>
              <w:t>политических проблем международных отношений, глобального и регионального развития</w:t>
            </w:r>
          </w:p>
        </w:tc>
      </w:tr>
    </w:tbl>
    <w:p w:rsidR="003944AC" w:rsidRDefault="0048777D" w:rsidP="00485BF1">
      <w:pPr>
        <w:autoSpaceDE w:val="0"/>
        <w:autoSpaceDN w:val="0"/>
        <w:adjustRightInd w:val="0"/>
        <w:spacing w:after="0" w:line="288" w:lineRule="auto"/>
        <w:jc w:val="both"/>
        <w:rPr>
          <w:rFonts w:ascii="Times New Roman" w:hAnsi="Times New Roman" w:cs="TimesNewRomanPS-BoldMT"/>
          <w:b/>
          <w:bCs/>
        </w:rPr>
      </w:pPr>
      <w:r>
        <w:rPr>
          <w:rFonts w:ascii="Times New Roman" w:hAnsi="Times New Roman" w:cs="TimesNewRomanPS-BoldMT"/>
          <w:b/>
          <w:bCs/>
        </w:rPr>
        <w:t xml:space="preserve"> </w:t>
      </w:r>
    </w:p>
    <w:p w:rsidR="00026C70" w:rsidRPr="00D33A92" w:rsidRDefault="00AB4BA4" w:rsidP="00485BF1">
      <w:pPr>
        <w:autoSpaceDE w:val="0"/>
        <w:autoSpaceDN w:val="0"/>
        <w:adjustRightInd w:val="0"/>
        <w:spacing w:after="0" w:line="288" w:lineRule="auto"/>
        <w:jc w:val="both"/>
        <w:rPr>
          <w:rFonts w:ascii="Times" w:hAnsi="Times" w:cs="TimesNewRomanPS-BoldMT"/>
          <w:b/>
          <w:bCs/>
          <w:sz w:val="24"/>
        </w:rPr>
      </w:pPr>
      <w:r>
        <w:rPr>
          <w:rFonts w:ascii="Times" w:hAnsi="Times" w:cs="TimesNewRomanPS-BoldMT"/>
          <w:b/>
          <w:bCs/>
          <w:sz w:val="24"/>
        </w:rPr>
        <w:t>5</w:t>
      </w:r>
      <w:r w:rsidR="00026C70" w:rsidRPr="000A3763">
        <w:rPr>
          <w:rFonts w:ascii="Times New Roman" w:hAnsi="Times New Roman" w:cs="Times New Roman"/>
          <w:b/>
          <w:bCs/>
          <w:sz w:val="24"/>
        </w:rPr>
        <w:t>. Программа государственного экзамена.</w:t>
      </w:r>
    </w:p>
    <w:p w:rsidR="008777AA" w:rsidRDefault="008A7464" w:rsidP="00485BF1">
      <w:pPr>
        <w:spacing w:after="0" w:line="288" w:lineRule="auto"/>
        <w:ind w:firstLine="357"/>
        <w:jc w:val="both"/>
        <w:rPr>
          <w:rFonts w:ascii="Times New Roman" w:hAnsi="Times New Roman" w:cs="PT Serif"/>
          <w:color w:val="262626"/>
          <w:sz w:val="24"/>
          <w:szCs w:val="36"/>
        </w:rPr>
      </w:pPr>
      <w:r w:rsidRPr="008777AA">
        <w:rPr>
          <w:rFonts w:ascii="Times New Roman" w:hAnsi="Times New Roman" w:cs="PT Serif"/>
          <w:color w:val="262626"/>
          <w:sz w:val="24"/>
          <w:szCs w:val="36"/>
        </w:rPr>
        <w:t>Государственный экзамен проводится в виде защиты проекта, представляющего результаты деятельности по разработке учебно-методического комплекса по дисциплине (обязательному или специальному курсу, практикуму</w:t>
      </w:r>
      <w:r w:rsidR="00311CFE" w:rsidRPr="008777AA">
        <w:rPr>
          <w:rFonts w:ascii="Times New Roman" w:hAnsi="Times New Roman" w:cs="PT Serif"/>
          <w:color w:val="262626"/>
          <w:sz w:val="24"/>
          <w:szCs w:val="36"/>
        </w:rPr>
        <w:t>, дистанционному курсу</w:t>
      </w:r>
      <w:r w:rsidRPr="008777AA">
        <w:rPr>
          <w:rFonts w:ascii="Times New Roman" w:hAnsi="Times New Roman" w:cs="PT Serif"/>
          <w:color w:val="262626"/>
          <w:sz w:val="24"/>
          <w:szCs w:val="36"/>
        </w:rPr>
        <w:t>)</w:t>
      </w:r>
      <w:r w:rsidR="00311CFE" w:rsidRPr="008777AA">
        <w:rPr>
          <w:rFonts w:ascii="Times New Roman" w:hAnsi="Times New Roman" w:cs="PT Serif"/>
          <w:color w:val="262626"/>
          <w:sz w:val="24"/>
          <w:szCs w:val="36"/>
        </w:rPr>
        <w:t>.</w:t>
      </w:r>
      <w:r w:rsidR="00321689">
        <w:rPr>
          <w:rFonts w:ascii="Times New Roman" w:hAnsi="Times New Roman" w:cs="PT Serif"/>
          <w:color w:val="262626"/>
          <w:sz w:val="24"/>
          <w:szCs w:val="36"/>
        </w:rPr>
        <w:t xml:space="preserve"> </w:t>
      </w:r>
      <w:r w:rsidR="00311CFE" w:rsidRPr="008777AA">
        <w:rPr>
          <w:rFonts w:ascii="Times New Roman" w:hAnsi="Times New Roman" w:cs="PT Serif"/>
          <w:color w:val="262626"/>
          <w:sz w:val="24"/>
          <w:szCs w:val="36"/>
        </w:rPr>
        <w:t xml:space="preserve">Учебно-методический комплекс разрабатывается по дисциплине, связанной с педагогической практикой аспиранта или с его научными интересами. </w:t>
      </w:r>
    </w:p>
    <w:p w:rsidR="00A72B97" w:rsidRDefault="008777AA" w:rsidP="00485BF1">
      <w:pPr>
        <w:spacing w:after="0" w:line="288" w:lineRule="auto"/>
        <w:ind w:firstLine="357"/>
        <w:jc w:val="both"/>
        <w:rPr>
          <w:rFonts w:ascii="Times New Roman" w:hAnsi="Times New Roman"/>
          <w:sz w:val="24"/>
          <w:szCs w:val="24"/>
        </w:rPr>
      </w:pPr>
      <w:r>
        <w:rPr>
          <w:rFonts w:ascii="Times New Roman" w:hAnsi="Times New Roman" w:cs="PT Serif"/>
          <w:color w:val="262626"/>
          <w:sz w:val="24"/>
          <w:szCs w:val="36"/>
        </w:rPr>
        <w:t>УМК</w:t>
      </w:r>
      <w:r w:rsidR="00A815A7" w:rsidRPr="008777AA">
        <w:rPr>
          <w:rFonts w:ascii="Times New Roman" w:hAnsi="Times New Roman" w:cs="PT Serif"/>
          <w:color w:val="262626"/>
          <w:sz w:val="24"/>
          <w:szCs w:val="36"/>
        </w:rPr>
        <w:t xml:space="preserve"> должен содержать следующие компоненты: цели и задачи дисциплины,</w:t>
      </w:r>
      <w:r w:rsidR="00321689">
        <w:rPr>
          <w:rFonts w:ascii="Times New Roman" w:hAnsi="Times New Roman" w:cs="PT Serif"/>
          <w:color w:val="262626"/>
          <w:sz w:val="24"/>
          <w:szCs w:val="36"/>
        </w:rPr>
        <w:t xml:space="preserve"> </w:t>
      </w:r>
      <w:r w:rsidR="00A815A7" w:rsidRPr="008777AA">
        <w:rPr>
          <w:rFonts w:ascii="Times New Roman" w:hAnsi="Times New Roman" w:cs="PT Serif"/>
          <w:color w:val="262626"/>
          <w:sz w:val="24"/>
          <w:szCs w:val="36"/>
        </w:rPr>
        <w:t xml:space="preserve">место дисциплины в структуре ООП, </w:t>
      </w:r>
      <w:r w:rsidR="003E7DE9">
        <w:rPr>
          <w:rFonts w:ascii="Times New Roman" w:hAnsi="Times New Roman"/>
          <w:sz w:val="24"/>
          <w:szCs w:val="24"/>
        </w:rPr>
        <w:t>объем и содержание дисциплины</w:t>
      </w:r>
      <w:r w:rsidR="003E7DE9" w:rsidRPr="008777AA">
        <w:rPr>
          <w:rFonts w:ascii="Times New Roman" w:hAnsi="Times New Roman"/>
          <w:sz w:val="24"/>
          <w:szCs w:val="24"/>
        </w:rPr>
        <w:t>,</w:t>
      </w:r>
      <w:r w:rsidR="003E7DE9">
        <w:rPr>
          <w:rFonts w:ascii="Times New Roman" w:hAnsi="Times New Roman"/>
          <w:sz w:val="24"/>
          <w:szCs w:val="24"/>
        </w:rPr>
        <w:t xml:space="preserve"> </w:t>
      </w:r>
      <w:r w:rsidR="00A815A7" w:rsidRPr="008777AA">
        <w:rPr>
          <w:rFonts w:ascii="Times New Roman" w:hAnsi="Times New Roman" w:cs="PT Serif"/>
          <w:color w:val="262626"/>
          <w:sz w:val="24"/>
          <w:szCs w:val="36"/>
        </w:rPr>
        <w:t xml:space="preserve">планируемые результаты обучения, соотнесенные с </w:t>
      </w:r>
      <w:r w:rsidR="00A815A7" w:rsidRPr="008777AA">
        <w:rPr>
          <w:rFonts w:ascii="Times New Roman" w:eastAsia="Cambria" w:hAnsi="Times New Roman" w:cs="Times New Roman"/>
          <w:sz w:val="24"/>
          <w:szCs w:val="24"/>
        </w:rPr>
        <w:t>планируемыми результатами освоения образовательной прог</w:t>
      </w:r>
      <w:r w:rsidR="00A815A7" w:rsidRPr="008777AA">
        <w:rPr>
          <w:rFonts w:ascii="Times New Roman" w:hAnsi="Times New Roman"/>
          <w:sz w:val="24"/>
          <w:szCs w:val="24"/>
        </w:rPr>
        <w:t xml:space="preserve">раммы </w:t>
      </w:r>
      <w:r w:rsidR="00A815A7" w:rsidRPr="008777AA">
        <w:rPr>
          <w:rFonts w:ascii="Times New Roman" w:hAnsi="Times New Roman"/>
          <w:sz w:val="24"/>
          <w:szCs w:val="24"/>
        </w:rPr>
        <w:lastRenderedPageBreak/>
        <w:t>(компетенциями</w:t>
      </w:r>
      <w:r w:rsidR="00A815A7" w:rsidRPr="008777AA">
        <w:rPr>
          <w:rFonts w:ascii="Times New Roman" w:eastAsia="Cambria" w:hAnsi="Times New Roman" w:cs="Times New Roman"/>
          <w:sz w:val="24"/>
          <w:szCs w:val="24"/>
        </w:rPr>
        <w:t>)</w:t>
      </w:r>
      <w:r w:rsidR="00A815A7" w:rsidRPr="008777AA">
        <w:rPr>
          <w:rFonts w:ascii="Times New Roman" w:hAnsi="Times New Roman"/>
          <w:sz w:val="24"/>
          <w:szCs w:val="24"/>
        </w:rPr>
        <w:t>,</w:t>
      </w:r>
      <w:r>
        <w:rPr>
          <w:rFonts w:ascii="Times New Roman" w:hAnsi="Times New Roman"/>
          <w:sz w:val="24"/>
          <w:szCs w:val="24"/>
        </w:rPr>
        <w:t xml:space="preserve"> </w:t>
      </w:r>
      <w:r w:rsidR="00A815A7" w:rsidRPr="008777AA">
        <w:rPr>
          <w:rFonts w:ascii="Times New Roman" w:hAnsi="Times New Roman"/>
          <w:sz w:val="24"/>
          <w:szCs w:val="24"/>
        </w:rPr>
        <w:t xml:space="preserve">фонд оценочных средств (критерии и процедуры оценивания результатов обучения, типовые контрольные задания), перечень </w:t>
      </w:r>
      <w:r w:rsidRPr="008777AA">
        <w:rPr>
          <w:rFonts w:ascii="Times New Roman" w:hAnsi="Times New Roman"/>
          <w:sz w:val="24"/>
          <w:szCs w:val="24"/>
        </w:rPr>
        <w:t>учебно-методического обеспечения</w:t>
      </w:r>
      <w:r>
        <w:rPr>
          <w:rFonts w:ascii="Times New Roman" w:hAnsi="Times New Roman"/>
          <w:sz w:val="24"/>
          <w:szCs w:val="24"/>
        </w:rPr>
        <w:t xml:space="preserve">, </w:t>
      </w:r>
      <w:r w:rsidR="00A815A7" w:rsidRPr="008777AA">
        <w:rPr>
          <w:rFonts w:ascii="Times New Roman" w:hAnsi="Times New Roman"/>
          <w:sz w:val="24"/>
          <w:szCs w:val="24"/>
        </w:rPr>
        <w:t>основн</w:t>
      </w:r>
      <w:r w:rsidR="00321689">
        <w:rPr>
          <w:rFonts w:ascii="Times New Roman" w:hAnsi="Times New Roman"/>
          <w:sz w:val="24"/>
          <w:szCs w:val="24"/>
        </w:rPr>
        <w:t>ой и дополнительной литературы.</w:t>
      </w:r>
      <w:r w:rsidR="00AB4BA4">
        <w:rPr>
          <w:rFonts w:ascii="Times New Roman" w:hAnsi="Times New Roman"/>
          <w:sz w:val="24"/>
          <w:szCs w:val="24"/>
        </w:rPr>
        <w:t xml:space="preserve"> </w:t>
      </w:r>
    </w:p>
    <w:p w:rsidR="00311CFE" w:rsidRPr="00AE6456" w:rsidRDefault="00A72B97" w:rsidP="00485BF1">
      <w:pPr>
        <w:spacing w:after="0" w:line="288" w:lineRule="auto"/>
        <w:ind w:firstLine="357"/>
        <w:jc w:val="both"/>
        <w:rPr>
          <w:rFonts w:ascii="Times New Roman" w:hAnsi="Times New Roman"/>
          <w:sz w:val="24"/>
          <w:szCs w:val="24"/>
        </w:rPr>
      </w:pPr>
      <w:r w:rsidRPr="00AE6456">
        <w:rPr>
          <w:rFonts w:ascii="Times New Roman" w:hAnsi="Times New Roman"/>
          <w:sz w:val="24"/>
          <w:szCs w:val="24"/>
        </w:rPr>
        <w:t xml:space="preserve">Помимо представления разработанного учебно-методического комплекса, </w:t>
      </w:r>
      <w:r w:rsidR="00AE6456" w:rsidRPr="00AE6456">
        <w:rPr>
          <w:rFonts w:ascii="Times New Roman" w:hAnsi="Times New Roman"/>
          <w:sz w:val="24"/>
          <w:szCs w:val="24"/>
        </w:rPr>
        <w:t>аспирант должен быть гот</w:t>
      </w:r>
      <w:r w:rsidR="0045290E">
        <w:rPr>
          <w:rFonts w:ascii="Times New Roman" w:hAnsi="Times New Roman"/>
          <w:sz w:val="24"/>
          <w:szCs w:val="24"/>
        </w:rPr>
        <w:t xml:space="preserve">ов ответить </w:t>
      </w:r>
      <w:r w:rsidR="00AE6456">
        <w:rPr>
          <w:rFonts w:ascii="Times New Roman" w:hAnsi="Times New Roman"/>
          <w:sz w:val="24"/>
          <w:szCs w:val="24"/>
        </w:rPr>
        <w:t>вопросы</w:t>
      </w:r>
      <w:r w:rsidR="0045290E">
        <w:rPr>
          <w:rFonts w:ascii="Times New Roman" w:hAnsi="Times New Roman"/>
          <w:sz w:val="24"/>
          <w:szCs w:val="24"/>
        </w:rPr>
        <w:t xml:space="preserve"> по темам</w:t>
      </w:r>
      <w:r w:rsidR="00AE6456" w:rsidRPr="00AE6456">
        <w:rPr>
          <w:rFonts w:ascii="Times New Roman" w:hAnsi="Times New Roman"/>
          <w:sz w:val="24"/>
          <w:szCs w:val="24"/>
        </w:rPr>
        <w:t>:</w:t>
      </w:r>
    </w:p>
    <w:p w:rsidR="00427E49" w:rsidRPr="00AE6456" w:rsidRDefault="00427E49" w:rsidP="00485BF1">
      <w:pPr>
        <w:pStyle w:val="ReportMain"/>
        <w:numPr>
          <w:ilvl w:val="0"/>
          <w:numId w:val="25"/>
        </w:numPr>
        <w:suppressAutoHyphens/>
        <w:spacing w:line="288" w:lineRule="auto"/>
        <w:jc w:val="both"/>
        <w:rPr>
          <w:szCs w:val="28"/>
        </w:rPr>
      </w:pPr>
      <w:r w:rsidRPr="00AE6456">
        <w:rPr>
          <w:szCs w:val="28"/>
        </w:rPr>
        <w:t xml:space="preserve">Роль высшего образования в современном мире. </w:t>
      </w:r>
    </w:p>
    <w:p w:rsidR="00427E49" w:rsidRPr="00AE6456" w:rsidRDefault="00427E49" w:rsidP="00485BF1">
      <w:pPr>
        <w:pStyle w:val="ReportMain"/>
        <w:numPr>
          <w:ilvl w:val="0"/>
          <w:numId w:val="25"/>
        </w:numPr>
        <w:suppressAutoHyphens/>
        <w:spacing w:line="288" w:lineRule="auto"/>
        <w:jc w:val="both"/>
        <w:rPr>
          <w:szCs w:val="28"/>
        </w:rPr>
      </w:pPr>
      <w:r w:rsidRPr="00AE6456">
        <w:rPr>
          <w:szCs w:val="28"/>
        </w:rPr>
        <w:t>Федеральный государственный образовательный стандарт и его функции.</w:t>
      </w:r>
    </w:p>
    <w:p w:rsidR="00427E49" w:rsidRPr="00AE6456" w:rsidRDefault="00427E49" w:rsidP="00485BF1">
      <w:pPr>
        <w:pStyle w:val="ReportMain"/>
        <w:numPr>
          <w:ilvl w:val="0"/>
          <w:numId w:val="25"/>
        </w:numPr>
        <w:suppressAutoHyphens/>
        <w:spacing w:line="288" w:lineRule="auto"/>
        <w:jc w:val="both"/>
        <w:rPr>
          <w:szCs w:val="28"/>
        </w:rPr>
      </w:pPr>
      <w:r w:rsidRPr="00AE6456">
        <w:rPr>
          <w:szCs w:val="28"/>
        </w:rPr>
        <w:t>Компетентностный подход в системе высшего образования.</w:t>
      </w:r>
    </w:p>
    <w:p w:rsidR="00427E49" w:rsidRPr="00AE6456" w:rsidRDefault="00427E49" w:rsidP="00485BF1">
      <w:pPr>
        <w:pStyle w:val="ReportMain"/>
        <w:numPr>
          <w:ilvl w:val="0"/>
          <w:numId w:val="25"/>
        </w:numPr>
        <w:suppressAutoHyphens/>
        <w:spacing w:line="288" w:lineRule="auto"/>
        <w:jc w:val="both"/>
        <w:rPr>
          <w:szCs w:val="28"/>
        </w:rPr>
      </w:pPr>
      <w:r w:rsidRPr="00AE6456">
        <w:rPr>
          <w:szCs w:val="28"/>
        </w:rPr>
        <w:t>Оптимизация самостоятельной работы сту</w:t>
      </w:r>
      <w:r w:rsidR="00A72B97" w:rsidRPr="00AE6456">
        <w:rPr>
          <w:szCs w:val="28"/>
        </w:rPr>
        <w:t xml:space="preserve">дентов. </w:t>
      </w:r>
    </w:p>
    <w:p w:rsidR="00427E49" w:rsidRPr="00AE6456" w:rsidRDefault="00427E49" w:rsidP="00485BF1">
      <w:pPr>
        <w:pStyle w:val="ReportMain"/>
        <w:numPr>
          <w:ilvl w:val="0"/>
          <w:numId w:val="25"/>
        </w:numPr>
        <w:suppressAutoHyphens/>
        <w:spacing w:line="288" w:lineRule="auto"/>
        <w:jc w:val="both"/>
        <w:rPr>
          <w:szCs w:val="28"/>
        </w:rPr>
      </w:pPr>
      <w:r w:rsidRPr="00AE6456">
        <w:rPr>
          <w:szCs w:val="28"/>
        </w:rPr>
        <w:t>Контроль знаний студентов в системе оценки к</w:t>
      </w:r>
      <w:r w:rsidR="00A72B97" w:rsidRPr="00AE6456">
        <w:rPr>
          <w:szCs w:val="28"/>
        </w:rPr>
        <w:t xml:space="preserve">ачества образования. </w:t>
      </w:r>
    </w:p>
    <w:p w:rsidR="00762BE1" w:rsidRPr="00777A5E" w:rsidRDefault="00762BE1" w:rsidP="00485BF1">
      <w:pPr>
        <w:autoSpaceDE w:val="0"/>
        <w:autoSpaceDN w:val="0"/>
        <w:adjustRightInd w:val="0"/>
        <w:spacing w:after="0" w:line="288" w:lineRule="auto"/>
        <w:jc w:val="both"/>
        <w:rPr>
          <w:rFonts w:ascii="Times" w:hAnsi="Times" w:cs="Times New Roman"/>
          <w:sz w:val="24"/>
          <w:szCs w:val="24"/>
        </w:rPr>
      </w:pPr>
    </w:p>
    <w:p w:rsidR="00A72B97" w:rsidRPr="000A3763" w:rsidRDefault="00D32989" w:rsidP="00485BF1">
      <w:pPr>
        <w:autoSpaceDE w:val="0"/>
        <w:autoSpaceDN w:val="0"/>
        <w:adjustRightInd w:val="0"/>
        <w:spacing w:after="0" w:line="288" w:lineRule="auto"/>
        <w:jc w:val="both"/>
        <w:rPr>
          <w:rFonts w:ascii="Times New Roman" w:hAnsi="Times New Roman" w:cs="Times New Roman"/>
          <w:b/>
          <w:bCs/>
          <w:sz w:val="24"/>
        </w:rPr>
      </w:pPr>
      <w:r>
        <w:rPr>
          <w:rFonts w:ascii="Times" w:hAnsi="Times" w:cs="TimesNewRomanPS-BoldMT"/>
          <w:b/>
          <w:bCs/>
          <w:sz w:val="24"/>
        </w:rPr>
        <w:t>5</w:t>
      </w:r>
      <w:r w:rsidR="00762BE1" w:rsidRPr="00D33A92">
        <w:rPr>
          <w:rFonts w:ascii="Times" w:hAnsi="Times" w:cs="TimesNewRomanPS-BoldMT"/>
          <w:b/>
          <w:bCs/>
          <w:sz w:val="24"/>
        </w:rPr>
        <w:t xml:space="preserve">. </w:t>
      </w:r>
      <w:r w:rsidR="00762BE1" w:rsidRPr="000A3763">
        <w:rPr>
          <w:rFonts w:ascii="Times New Roman" w:hAnsi="Times New Roman" w:cs="Times New Roman"/>
          <w:b/>
          <w:bCs/>
          <w:sz w:val="24"/>
        </w:rPr>
        <w:t xml:space="preserve">Учебно-методическое и </w:t>
      </w:r>
      <w:r w:rsidR="00D33A92" w:rsidRPr="000A3763">
        <w:rPr>
          <w:rFonts w:ascii="Times New Roman" w:hAnsi="Times New Roman" w:cs="Times New Roman"/>
          <w:b/>
          <w:bCs/>
          <w:sz w:val="24"/>
        </w:rPr>
        <w:t>информационное обеспечение подготовки к государственному экзамену.</w:t>
      </w:r>
    </w:p>
    <w:p w:rsidR="00D33A92" w:rsidRPr="00AE6456" w:rsidRDefault="00AE6456" w:rsidP="00994679">
      <w:pPr>
        <w:pStyle w:val="1"/>
        <w:numPr>
          <w:ilvl w:val="0"/>
          <w:numId w:val="26"/>
        </w:numPr>
        <w:shd w:val="clear" w:color="auto" w:fill="FFFFFF"/>
        <w:spacing w:beforeLines="0" w:afterLines="0" w:line="288" w:lineRule="auto"/>
        <w:ind w:left="357" w:hanging="357"/>
        <w:rPr>
          <w:rFonts w:ascii="Times New Roman" w:hAnsi="Times New Roman"/>
          <w:b w:val="0"/>
          <w:bCs/>
          <w:sz w:val="24"/>
          <w:szCs w:val="26"/>
        </w:rPr>
      </w:pPr>
      <w:r w:rsidRPr="00AE6456">
        <w:rPr>
          <w:rFonts w:ascii="Times New Roman" w:hAnsi="Times New Roman" w:cs="TimesNewRomanPS-BoldMT"/>
          <w:b w:val="0"/>
          <w:bCs/>
          <w:sz w:val="24"/>
        </w:rPr>
        <w:t xml:space="preserve">Федеральный закон «Об </w:t>
      </w:r>
      <w:r w:rsidR="00A72B97" w:rsidRPr="00AE6456">
        <w:rPr>
          <w:rFonts w:ascii="Times New Roman" w:hAnsi="Times New Roman" w:cs="TimesNewRomanPS-BoldMT"/>
          <w:b w:val="0"/>
          <w:bCs/>
          <w:sz w:val="24"/>
        </w:rPr>
        <w:t xml:space="preserve">образовании </w:t>
      </w:r>
      <w:r w:rsidRPr="00AE6456">
        <w:rPr>
          <w:rFonts w:ascii="Times New Roman" w:hAnsi="Times New Roman" w:cs="TimesNewRomanPS-BoldMT"/>
          <w:b w:val="0"/>
          <w:bCs/>
          <w:sz w:val="24"/>
        </w:rPr>
        <w:t xml:space="preserve">в Российской Федерации» от </w:t>
      </w:r>
      <w:r w:rsidRPr="00AE6456">
        <w:rPr>
          <w:rFonts w:ascii="Times New Roman" w:hAnsi="Times New Roman"/>
          <w:b w:val="0"/>
          <w:bCs/>
          <w:sz w:val="24"/>
          <w:szCs w:val="26"/>
        </w:rPr>
        <w:t xml:space="preserve">29 декабря 2012 </w:t>
      </w:r>
      <w:r w:rsidRPr="00777A5E">
        <w:rPr>
          <w:rFonts w:ascii="Times New Roman" w:hAnsi="Times New Roman"/>
          <w:b w:val="0"/>
          <w:bCs/>
          <w:sz w:val="24"/>
          <w:szCs w:val="26"/>
        </w:rPr>
        <w:t>г</w:t>
      </w:r>
      <w:r w:rsidRPr="00AE6456">
        <w:rPr>
          <w:rFonts w:ascii="Times New Roman" w:hAnsi="Times New Roman"/>
          <w:b w:val="0"/>
          <w:bCs/>
          <w:sz w:val="24"/>
          <w:szCs w:val="26"/>
        </w:rPr>
        <w:t>ода № 273-ФЗ.</w:t>
      </w:r>
    </w:p>
    <w:p w:rsidR="00215344" w:rsidRPr="00994679" w:rsidRDefault="00D33A92" w:rsidP="00994679">
      <w:pPr>
        <w:pStyle w:val="a3"/>
        <w:widowControl w:val="0"/>
        <w:numPr>
          <w:ilvl w:val="0"/>
          <w:numId w:val="26"/>
        </w:numPr>
        <w:autoSpaceDE w:val="0"/>
        <w:autoSpaceDN w:val="0"/>
        <w:adjustRightInd w:val="0"/>
        <w:spacing w:after="0" w:line="288" w:lineRule="auto"/>
        <w:ind w:left="357" w:hanging="357"/>
        <w:jc w:val="both"/>
        <w:rPr>
          <w:rFonts w:ascii="Times New Roman" w:hAnsi="Times New Roman" w:cs="Times New Roman"/>
          <w:sz w:val="24"/>
          <w:szCs w:val="24"/>
        </w:rPr>
      </w:pPr>
      <w:r w:rsidRPr="00AE6456">
        <w:rPr>
          <w:rFonts w:ascii="Times New Roman" w:hAnsi="Times New Roman"/>
          <w:sz w:val="24"/>
        </w:rPr>
        <w:t xml:space="preserve">ФГОС ВО </w:t>
      </w:r>
      <w:r w:rsidR="00215344" w:rsidRPr="00AE6456">
        <w:rPr>
          <w:rFonts w:ascii="Times New Roman" w:hAnsi="Times New Roman"/>
          <w:sz w:val="24"/>
        </w:rPr>
        <w:t xml:space="preserve">по направлению подготовки </w:t>
      </w:r>
      <w:r w:rsidR="00994679" w:rsidRPr="00994679">
        <w:rPr>
          <w:rFonts w:ascii="Times New Roman" w:hAnsi="Times New Roman" w:cs="Times New Roman"/>
          <w:sz w:val="24"/>
          <w:szCs w:val="24"/>
        </w:rPr>
        <w:t>39.06.01 Социологические науки</w:t>
      </w:r>
      <w:r w:rsidR="00215344" w:rsidRPr="00994679">
        <w:rPr>
          <w:rFonts w:ascii="Times New Roman" w:hAnsi="Times New Roman" w:cs="Times New Roman"/>
          <w:sz w:val="24"/>
          <w:szCs w:val="24"/>
        </w:rPr>
        <w:t>.</w:t>
      </w:r>
    </w:p>
    <w:p w:rsidR="00215344" w:rsidRPr="00994679" w:rsidRDefault="00AE0E30" w:rsidP="00485BF1">
      <w:pPr>
        <w:pStyle w:val="a3"/>
        <w:widowControl w:val="0"/>
        <w:numPr>
          <w:ilvl w:val="0"/>
          <w:numId w:val="26"/>
        </w:numPr>
        <w:autoSpaceDE w:val="0"/>
        <w:autoSpaceDN w:val="0"/>
        <w:adjustRightInd w:val="0"/>
        <w:spacing w:after="0" w:line="288" w:lineRule="auto"/>
        <w:ind w:left="357" w:hanging="357"/>
        <w:jc w:val="both"/>
        <w:rPr>
          <w:rFonts w:ascii="Times New Roman" w:hAnsi="Times New Roman" w:cs="Times New Roman"/>
          <w:sz w:val="24"/>
          <w:szCs w:val="24"/>
        </w:rPr>
      </w:pPr>
      <w:r>
        <w:rPr>
          <w:rFonts w:ascii="Times New Roman" w:hAnsi="Times New Roman"/>
          <w:sz w:val="24"/>
        </w:rPr>
        <w:t>Образовательные стандарты</w:t>
      </w:r>
      <w:r w:rsidR="00215344" w:rsidRPr="00AE6456">
        <w:rPr>
          <w:rFonts w:ascii="Times New Roman" w:hAnsi="Times New Roman"/>
          <w:sz w:val="24"/>
        </w:rPr>
        <w:t xml:space="preserve"> МГУ </w:t>
      </w:r>
      <w:r w:rsidR="00D33A92" w:rsidRPr="00AE6456">
        <w:rPr>
          <w:rFonts w:ascii="Times New Roman" w:hAnsi="Times New Roman" w:cs="Times New Roman"/>
          <w:sz w:val="24"/>
          <w:szCs w:val="28"/>
        </w:rPr>
        <w:t>по направлени</w:t>
      </w:r>
      <w:r w:rsidR="00215344" w:rsidRPr="00AE6456">
        <w:rPr>
          <w:rFonts w:ascii="Times New Roman" w:hAnsi="Times New Roman" w:cs="Times New Roman"/>
          <w:sz w:val="24"/>
          <w:szCs w:val="28"/>
        </w:rPr>
        <w:t xml:space="preserve">ю </w:t>
      </w:r>
      <w:r w:rsidR="00994679" w:rsidRPr="00994679">
        <w:rPr>
          <w:rFonts w:ascii="Times New Roman" w:hAnsi="Times New Roman" w:cs="Times New Roman"/>
          <w:sz w:val="24"/>
          <w:szCs w:val="24"/>
        </w:rPr>
        <w:t>39.06.01 Социологические науки</w:t>
      </w:r>
      <w:r w:rsidR="00215344" w:rsidRPr="00994679">
        <w:rPr>
          <w:rFonts w:ascii="Times New Roman" w:hAnsi="Times New Roman" w:cs="Times New Roman"/>
          <w:sz w:val="24"/>
          <w:szCs w:val="24"/>
        </w:rPr>
        <w:t>.</w:t>
      </w:r>
    </w:p>
    <w:p w:rsidR="00215344" w:rsidRDefault="00215344" w:rsidP="00485BF1">
      <w:pPr>
        <w:pStyle w:val="s3"/>
        <w:numPr>
          <w:ilvl w:val="0"/>
          <w:numId w:val="26"/>
        </w:numPr>
        <w:spacing w:line="288" w:lineRule="auto"/>
        <w:ind w:left="357" w:hanging="357"/>
        <w:jc w:val="both"/>
        <w:rPr>
          <w:rFonts w:ascii="Times New Roman" w:hAnsi="Times New Roman" w:cs="Times New Roman"/>
          <w:b w:val="0"/>
          <w:sz w:val="24"/>
          <w:szCs w:val="28"/>
        </w:rPr>
      </w:pPr>
      <w:r w:rsidRPr="00215344">
        <w:rPr>
          <w:rFonts w:ascii="Times New Roman" w:hAnsi="Times New Roman" w:cs="Times New Roman"/>
          <w:b w:val="0"/>
          <w:sz w:val="24"/>
          <w:szCs w:val="28"/>
        </w:rPr>
        <w:t xml:space="preserve">Методические материалы Ассоциации классических университетов России, </w:t>
      </w:r>
      <w:hyperlink r:id="rId9" w:history="1">
        <w:r w:rsidRPr="00215344">
          <w:rPr>
            <w:rStyle w:val="af4"/>
            <w:rFonts w:ascii="Times New Roman" w:hAnsi="Times New Roman" w:cs="Times New Roman"/>
            <w:b w:val="0"/>
            <w:sz w:val="24"/>
            <w:szCs w:val="28"/>
          </w:rPr>
          <w:t>http://www.acur.msu.ru/metodical.php</w:t>
        </w:r>
      </w:hyperlink>
      <w:r w:rsidRPr="00215344">
        <w:rPr>
          <w:rFonts w:ascii="Times New Roman" w:hAnsi="Times New Roman" w:cs="Times New Roman"/>
          <w:b w:val="0"/>
          <w:sz w:val="24"/>
          <w:szCs w:val="28"/>
        </w:rPr>
        <w:t>.</w:t>
      </w:r>
    </w:p>
    <w:p w:rsidR="00965D5A" w:rsidRDefault="00965D5A" w:rsidP="00965D5A">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6. Л</w:t>
      </w:r>
      <w:r w:rsidRPr="00965D5A">
        <w:rPr>
          <w:rFonts w:ascii="Times New Roman" w:hAnsi="Times New Roman" w:cs="Times New Roman"/>
          <w:b/>
          <w:sz w:val="24"/>
          <w:szCs w:val="24"/>
        </w:rPr>
        <w:t>итература</w:t>
      </w:r>
      <w:r>
        <w:rPr>
          <w:rFonts w:ascii="Times New Roman" w:hAnsi="Times New Roman" w:cs="Times New Roman"/>
          <w:b/>
          <w:sz w:val="24"/>
          <w:szCs w:val="24"/>
        </w:rPr>
        <w:t xml:space="preserve"> для подготовки к экзамену</w:t>
      </w:r>
      <w:r w:rsidRPr="00965D5A">
        <w:rPr>
          <w:rFonts w:ascii="Times New Roman" w:hAnsi="Times New Roman" w:cs="Times New Roman"/>
          <w:b/>
          <w:sz w:val="24"/>
          <w:szCs w:val="24"/>
        </w:rPr>
        <w:t>:</w:t>
      </w:r>
    </w:p>
    <w:p w:rsidR="00965D5A" w:rsidRPr="00965D5A" w:rsidRDefault="00965D5A" w:rsidP="00965D5A">
      <w:pPr>
        <w:shd w:val="clear" w:color="auto" w:fill="FFFFFF"/>
        <w:spacing w:after="0" w:line="240" w:lineRule="auto"/>
        <w:jc w:val="center"/>
        <w:rPr>
          <w:rFonts w:ascii="Times New Roman" w:hAnsi="Times New Roman" w:cs="Times New Roman"/>
          <w:b/>
          <w:sz w:val="24"/>
          <w:szCs w:val="24"/>
        </w:rPr>
      </w:pPr>
      <w:r w:rsidRPr="00965D5A">
        <w:rPr>
          <w:rFonts w:ascii="Times New Roman" w:hAnsi="Times New Roman" w:cs="Times New Roman"/>
          <w:b/>
          <w:sz w:val="24"/>
          <w:szCs w:val="24"/>
        </w:rPr>
        <w:t>Основная</w:t>
      </w:r>
      <w:r>
        <w:rPr>
          <w:rFonts w:ascii="Times New Roman" w:hAnsi="Times New Roman" w:cs="Times New Roman"/>
          <w:b/>
          <w:sz w:val="24"/>
          <w:szCs w:val="24"/>
        </w:rPr>
        <w:t xml:space="preserve"> литература</w:t>
      </w:r>
    </w:p>
    <w:p w:rsidR="00BE02C2" w:rsidRDefault="00BE02C2" w:rsidP="00C726EC">
      <w:pPr>
        <w:pStyle w:val="a3"/>
        <w:numPr>
          <w:ilvl w:val="0"/>
          <w:numId w:val="34"/>
        </w:numPr>
        <w:tabs>
          <w:tab w:val="left" w:pos="2820"/>
        </w:tabs>
        <w:spacing w:line="240" w:lineRule="auto"/>
        <w:ind w:left="357" w:hanging="357"/>
        <w:rPr>
          <w:rFonts w:ascii="Times New Roman" w:hAnsi="Times New Roman" w:cs="Times New Roman"/>
          <w:sz w:val="24"/>
          <w:szCs w:val="24"/>
        </w:rPr>
      </w:pPr>
      <w:r w:rsidRPr="00C726EC">
        <w:rPr>
          <w:rFonts w:ascii="Times New Roman" w:hAnsi="Times New Roman" w:cs="Times New Roman"/>
          <w:sz w:val="24"/>
          <w:szCs w:val="24"/>
        </w:rPr>
        <w:t>Введение в прикладной анализ международных ситуаций: Учебник / Под ред. Т.А. Шаклеиной. – М.: Аспект Пресс, 2014.</w:t>
      </w:r>
    </w:p>
    <w:p w:rsidR="00F209E6" w:rsidRPr="00F209E6" w:rsidRDefault="00F209E6" w:rsidP="00F209E6">
      <w:pPr>
        <w:pStyle w:val="a3"/>
        <w:numPr>
          <w:ilvl w:val="0"/>
          <w:numId w:val="34"/>
        </w:numPr>
        <w:tabs>
          <w:tab w:val="left" w:pos="2820"/>
        </w:tabs>
        <w:spacing w:line="240" w:lineRule="auto"/>
        <w:rPr>
          <w:rFonts w:ascii="Times New Roman" w:hAnsi="Times New Roman" w:cs="Times New Roman"/>
          <w:sz w:val="24"/>
          <w:szCs w:val="24"/>
        </w:rPr>
      </w:pPr>
      <w:r w:rsidRPr="00F209E6">
        <w:rPr>
          <w:rFonts w:ascii="Times New Roman" w:hAnsi="Times New Roman" w:cs="Times New Roman"/>
          <w:sz w:val="24"/>
          <w:szCs w:val="24"/>
        </w:rPr>
        <w:t>Глобализация, рост и бедность. Построение всеобщей мировой экономики / пер. с англ. М.: Весь мир, 2004.</w:t>
      </w:r>
    </w:p>
    <w:p w:rsidR="00F209E6" w:rsidRPr="00F209E6" w:rsidRDefault="00F209E6" w:rsidP="00F209E6">
      <w:pPr>
        <w:pStyle w:val="a3"/>
        <w:numPr>
          <w:ilvl w:val="0"/>
          <w:numId w:val="34"/>
        </w:numPr>
        <w:tabs>
          <w:tab w:val="left" w:pos="2820"/>
        </w:tabs>
        <w:spacing w:line="240" w:lineRule="auto"/>
        <w:rPr>
          <w:rFonts w:ascii="Times New Roman" w:hAnsi="Times New Roman" w:cs="Times New Roman"/>
          <w:sz w:val="24"/>
          <w:szCs w:val="24"/>
        </w:rPr>
      </w:pPr>
      <w:r w:rsidRPr="00F209E6">
        <w:rPr>
          <w:rFonts w:ascii="Times New Roman" w:hAnsi="Times New Roman" w:cs="Times New Roman"/>
          <w:sz w:val="24"/>
          <w:szCs w:val="24"/>
        </w:rPr>
        <w:t>Дугин А.Г. Геополитика. – М., Гауденамус, 2011.</w:t>
      </w:r>
    </w:p>
    <w:p w:rsidR="00C726EC" w:rsidRDefault="00BE02C2" w:rsidP="00992C28">
      <w:pPr>
        <w:pStyle w:val="a3"/>
        <w:numPr>
          <w:ilvl w:val="0"/>
          <w:numId w:val="34"/>
        </w:numPr>
        <w:tabs>
          <w:tab w:val="left" w:pos="2820"/>
        </w:tabs>
        <w:spacing w:line="240" w:lineRule="auto"/>
        <w:ind w:left="357" w:hanging="357"/>
        <w:rPr>
          <w:rFonts w:ascii="Times New Roman" w:hAnsi="Times New Roman" w:cs="Times New Roman"/>
          <w:sz w:val="24"/>
          <w:szCs w:val="24"/>
        </w:rPr>
      </w:pPr>
      <w:r w:rsidRPr="00C726EC">
        <w:rPr>
          <w:rFonts w:ascii="Times New Roman" w:hAnsi="Times New Roman" w:cs="Times New Roman"/>
          <w:sz w:val="24"/>
          <w:szCs w:val="24"/>
        </w:rPr>
        <w:t>Международные отношения и мировая политика: Учебно-методический комплекс / Под ред. П.А. Цыганкова. – М.: РОССПЭН, 2014.</w:t>
      </w:r>
    </w:p>
    <w:p w:rsidR="00BE02C2" w:rsidRPr="00C726EC" w:rsidRDefault="00BE02C2" w:rsidP="00BF5BC7">
      <w:pPr>
        <w:pStyle w:val="a3"/>
        <w:numPr>
          <w:ilvl w:val="0"/>
          <w:numId w:val="34"/>
        </w:numPr>
        <w:tabs>
          <w:tab w:val="left" w:pos="2820"/>
        </w:tabs>
        <w:spacing w:line="240" w:lineRule="auto"/>
        <w:ind w:left="357" w:hanging="357"/>
        <w:rPr>
          <w:rFonts w:ascii="Times New Roman" w:hAnsi="Times New Roman" w:cs="Times New Roman"/>
          <w:sz w:val="24"/>
          <w:szCs w:val="24"/>
        </w:rPr>
      </w:pPr>
      <w:r w:rsidRPr="00C726EC">
        <w:rPr>
          <w:rFonts w:ascii="Times New Roman" w:hAnsi="Times New Roman" w:cs="Times New Roman"/>
          <w:sz w:val="24"/>
          <w:szCs w:val="24"/>
        </w:rPr>
        <w:t>Теория международных отношений. Хрестоматия. – М.: Гардарики, 2002.</w:t>
      </w:r>
    </w:p>
    <w:p w:rsidR="00BE02C2" w:rsidRPr="00C726EC" w:rsidRDefault="00BE02C2" w:rsidP="00C726EC">
      <w:pPr>
        <w:pStyle w:val="a3"/>
        <w:numPr>
          <w:ilvl w:val="0"/>
          <w:numId w:val="34"/>
        </w:numPr>
        <w:spacing w:line="240" w:lineRule="auto"/>
        <w:ind w:left="357" w:hanging="357"/>
        <w:rPr>
          <w:rFonts w:ascii="Times New Roman" w:hAnsi="Times New Roman" w:cs="Times New Roman"/>
          <w:sz w:val="24"/>
          <w:szCs w:val="24"/>
        </w:rPr>
      </w:pPr>
      <w:r w:rsidRPr="00C726EC">
        <w:rPr>
          <w:rFonts w:ascii="Times New Roman" w:hAnsi="Times New Roman" w:cs="Times New Roman"/>
          <w:sz w:val="24"/>
          <w:szCs w:val="24"/>
        </w:rPr>
        <w:t>Цыганков П.А. Теория международных отношений. – М.: Гардарики, 2002-2007.</w:t>
      </w:r>
    </w:p>
    <w:p w:rsidR="00965D5A" w:rsidRPr="00965D5A" w:rsidRDefault="00965D5A" w:rsidP="004F035E">
      <w:pPr>
        <w:pStyle w:val="af7"/>
        <w:tabs>
          <w:tab w:val="num" w:pos="567"/>
          <w:tab w:val="left" w:pos="2820"/>
        </w:tabs>
        <w:ind w:hanging="567"/>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65D5A">
        <w:rPr>
          <w:rFonts w:ascii="Times New Roman" w:hAnsi="Times New Roman" w:cs="Times New Roman"/>
          <w:b/>
          <w:sz w:val="24"/>
          <w:szCs w:val="24"/>
        </w:rPr>
        <w:t>Дополнительная литература.</w:t>
      </w:r>
    </w:p>
    <w:p w:rsidR="00F209E6" w:rsidRPr="00F209E6" w:rsidRDefault="00F209E6" w:rsidP="00F209E6">
      <w:pPr>
        <w:pStyle w:val="a3"/>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F209E6">
        <w:rPr>
          <w:rFonts w:ascii="Times New Roman" w:eastAsia="Times New Roman" w:hAnsi="Times New Roman" w:cs="Times New Roman"/>
          <w:color w:val="000000"/>
          <w:sz w:val="24"/>
          <w:szCs w:val="24"/>
          <w:lang w:eastAsia="ru-RU"/>
        </w:rPr>
        <w:t>Амин С. Вирус либерализма: перманентная война и американизация мира. Пер.с англ. М., 2007</w:t>
      </w:r>
    </w:p>
    <w:p w:rsidR="00F209E6" w:rsidRPr="00F209E6" w:rsidRDefault="00F209E6" w:rsidP="00F209E6">
      <w:pPr>
        <w:pStyle w:val="a3"/>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F209E6">
        <w:rPr>
          <w:rFonts w:ascii="Times New Roman" w:eastAsia="Times New Roman" w:hAnsi="Times New Roman" w:cs="Times New Roman"/>
          <w:color w:val="000000"/>
          <w:sz w:val="24"/>
          <w:szCs w:val="24"/>
          <w:lang w:eastAsia="ru-RU"/>
        </w:rPr>
        <w:t>Бжезинский З. Выбор. Глобальное господство или глобальное лидерство. Пер.с англ М., 2005</w:t>
      </w:r>
    </w:p>
    <w:p w:rsidR="00F209E6" w:rsidRPr="00F209E6" w:rsidRDefault="00F209E6" w:rsidP="00F209E6">
      <w:pPr>
        <w:pStyle w:val="a3"/>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F209E6">
        <w:rPr>
          <w:rFonts w:ascii="Times New Roman" w:eastAsia="Times New Roman" w:hAnsi="Times New Roman" w:cs="Times New Roman"/>
          <w:color w:val="000000"/>
          <w:sz w:val="24"/>
          <w:szCs w:val="24"/>
          <w:lang w:eastAsia="ru-RU"/>
        </w:rPr>
        <w:t>Бжезинский З. Еще один шанс: три президента и кризис американской сверхдержавы. М., 2007.</w:t>
      </w:r>
    </w:p>
    <w:p w:rsidR="00F209E6" w:rsidRPr="00F209E6" w:rsidRDefault="00F209E6" w:rsidP="00F209E6">
      <w:pPr>
        <w:pStyle w:val="a3"/>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F209E6">
        <w:rPr>
          <w:rFonts w:ascii="Times New Roman" w:eastAsia="Times New Roman" w:hAnsi="Times New Roman" w:cs="Times New Roman"/>
          <w:color w:val="000000"/>
          <w:sz w:val="24"/>
          <w:szCs w:val="24"/>
          <w:lang w:eastAsia="ru-RU"/>
        </w:rPr>
        <w:t>Богатуров А.Д. Политические и психологические истоки внешнеполитического поведения США // Мировая политика: теория, методология, прикладной анализ. Отв. Ред. А.А.Кокошин, А.Д.Богатуров. М., 2005.</w:t>
      </w:r>
    </w:p>
    <w:p w:rsidR="00F209E6" w:rsidRPr="00F209E6" w:rsidRDefault="00F209E6" w:rsidP="00F209E6">
      <w:pPr>
        <w:pStyle w:val="a3"/>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F209E6">
        <w:rPr>
          <w:rFonts w:ascii="Times New Roman" w:eastAsia="Times New Roman" w:hAnsi="Times New Roman" w:cs="Times New Roman"/>
          <w:color w:val="000000"/>
          <w:sz w:val="24"/>
          <w:szCs w:val="24"/>
          <w:lang w:eastAsia="ru-RU"/>
        </w:rPr>
        <w:t>Богатуров А.Д. Истоки американского поведения // Современная мировая политика: Прикладной анализ / Отв.ред. А.Д.Богатуров. М., 2009</w:t>
      </w:r>
    </w:p>
    <w:p w:rsidR="00C726EC" w:rsidRDefault="00C726EC" w:rsidP="00C726EC">
      <w:pPr>
        <w:pStyle w:val="a3"/>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C726EC">
        <w:rPr>
          <w:rFonts w:ascii="Times New Roman" w:eastAsia="Times New Roman" w:hAnsi="Times New Roman" w:cs="Times New Roman"/>
          <w:color w:val="000000"/>
          <w:sz w:val="24"/>
          <w:szCs w:val="24"/>
          <w:lang w:eastAsia="ru-RU"/>
        </w:rPr>
        <w:t>Богатуров А. Д., Косолапов Н. А., Хрусталев М. А. Очерки теории и политического анализа международных отношений. М.: МОНФ, 2002. Гл. 5–7.</w:t>
      </w:r>
    </w:p>
    <w:p w:rsidR="00CB3FEF" w:rsidRPr="00CB3FEF" w:rsidRDefault="00CB3FEF" w:rsidP="00CB3FEF">
      <w:pPr>
        <w:pStyle w:val="a3"/>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CB3FEF">
        <w:rPr>
          <w:rFonts w:ascii="Times New Roman" w:eastAsia="Times New Roman" w:hAnsi="Times New Roman" w:cs="Times New Roman"/>
          <w:color w:val="000000"/>
          <w:sz w:val="24"/>
          <w:szCs w:val="24"/>
          <w:lang w:eastAsia="ru-RU"/>
        </w:rPr>
        <w:lastRenderedPageBreak/>
        <w:t>Бирюков М.М. Европейская интеграция: международно-правовой подход. М. 2004.</w:t>
      </w:r>
    </w:p>
    <w:p w:rsidR="00CB3FEF" w:rsidRDefault="00CB3FEF" w:rsidP="00CB3FEF">
      <w:pPr>
        <w:pStyle w:val="a3"/>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CB3FEF">
        <w:rPr>
          <w:rFonts w:ascii="Times New Roman" w:eastAsia="Times New Roman" w:hAnsi="Times New Roman" w:cs="Times New Roman"/>
          <w:color w:val="000000"/>
          <w:sz w:val="24"/>
          <w:szCs w:val="24"/>
          <w:lang w:eastAsia="ru-RU"/>
        </w:rPr>
        <w:t>Европейский Союз: в поисках общего пространства внешней безопасности. Отв.ред. Н.К.Арбатова, К.П.Зуева. М., 2007.</w:t>
      </w:r>
    </w:p>
    <w:p w:rsidR="00CB3FEF" w:rsidRPr="00CB3FEF" w:rsidRDefault="00CB3FEF" w:rsidP="00CB3FEF">
      <w:pPr>
        <w:pStyle w:val="a3"/>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CB3FEF">
        <w:rPr>
          <w:rFonts w:ascii="Times New Roman" w:eastAsia="Times New Roman" w:hAnsi="Times New Roman" w:cs="Times New Roman"/>
          <w:color w:val="000000"/>
          <w:sz w:val="24"/>
          <w:szCs w:val="24"/>
          <w:lang w:eastAsia="ru-RU"/>
        </w:rPr>
        <w:t>Костин А.И. Экополитология и глобалистика. – М.: Аспект Пресс, 2005.</w:t>
      </w:r>
    </w:p>
    <w:p w:rsidR="00CB3FEF" w:rsidRPr="00CB3FEF" w:rsidRDefault="00CB3FEF" w:rsidP="00CB3FEF">
      <w:pPr>
        <w:pStyle w:val="a3"/>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CB3FEF">
        <w:rPr>
          <w:rFonts w:ascii="Times New Roman" w:eastAsia="Times New Roman" w:hAnsi="Times New Roman" w:cs="Times New Roman"/>
          <w:color w:val="000000"/>
          <w:sz w:val="24"/>
          <w:szCs w:val="24"/>
          <w:lang w:eastAsia="ru-RU"/>
        </w:rPr>
        <w:t>Капустин А. Я. Международные организации в глобализирующемся мире. М., 2010.</w:t>
      </w:r>
    </w:p>
    <w:p w:rsidR="00CB3FEF" w:rsidRPr="00CB3FEF" w:rsidRDefault="00CB3FEF" w:rsidP="00CB3FEF">
      <w:pPr>
        <w:pStyle w:val="a3"/>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CB3FEF">
        <w:rPr>
          <w:rFonts w:ascii="Times New Roman" w:eastAsia="Times New Roman" w:hAnsi="Times New Roman" w:cs="Times New Roman"/>
          <w:color w:val="000000"/>
          <w:sz w:val="24"/>
          <w:szCs w:val="24"/>
          <w:lang w:eastAsia="ru-RU"/>
        </w:rPr>
        <w:t>Ливен Д. Российская империя и ее враги с XVI века до наших дней. Пер. с англ. М., 2007.</w:t>
      </w:r>
    </w:p>
    <w:p w:rsidR="00C726EC" w:rsidRDefault="00C726EC" w:rsidP="00C726EC">
      <w:pPr>
        <w:pStyle w:val="a3"/>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C726EC">
        <w:rPr>
          <w:rFonts w:ascii="Times New Roman" w:eastAsia="Times New Roman" w:hAnsi="Times New Roman" w:cs="Times New Roman"/>
          <w:color w:val="000000"/>
          <w:sz w:val="24"/>
          <w:szCs w:val="24"/>
          <w:lang w:eastAsia="ru-RU"/>
        </w:rPr>
        <w:t>Мегатренды: Основные траектории эволюции мирового порядка в ХХI веке: Учебник / Под ред. Т.А. Шаклеиной, А.А. Байкова.- М.: Аспект Пресс. 2013.</w:t>
      </w:r>
    </w:p>
    <w:p w:rsidR="00F209E6" w:rsidRPr="00F209E6" w:rsidRDefault="00F209E6" w:rsidP="00F209E6">
      <w:pPr>
        <w:pStyle w:val="a3"/>
        <w:numPr>
          <w:ilvl w:val="0"/>
          <w:numId w:val="32"/>
        </w:numPr>
        <w:rPr>
          <w:rFonts w:ascii="Times New Roman" w:eastAsia="Times New Roman" w:hAnsi="Times New Roman" w:cs="Times New Roman"/>
          <w:color w:val="000000"/>
          <w:sz w:val="24"/>
          <w:szCs w:val="24"/>
          <w:lang w:eastAsia="ru-RU"/>
        </w:rPr>
      </w:pPr>
      <w:r w:rsidRPr="00F209E6">
        <w:rPr>
          <w:rFonts w:ascii="Times New Roman" w:eastAsia="Times New Roman" w:hAnsi="Times New Roman" w:cs="Times New Roman"/>
          <w:color w:val="000000"/>
          <w:sz w:val="24"/>
          <w:szCs w:val="24"/>
          <w:lang w:eastAsia="ru-RU"/>
        </w:rPr>
        <w:t>Мировая экономика и международные экономические отношения. Учебник. Под ред. А.С.Булатова, Н.Н.Ливенцева. М., 2008.</w:t>
      </w:r>
    </w:p>
    <w:p w:rsidR="00C726EC" w:rsidRPr="00260C93" w:rsidRDefault="00C726EC" w:rsidP="00C726EC">
      <w:pPr>
        <w:pStyle w:val="a3"/>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C726EC">
        <w:rPr>
          <w:rFonts w:ascii="Times New Roman" w:eastAsia="Times New Roman" w:hAnsi="Times New Roman" w:cs="Times New Roman"/>
          <w:color w:val="000000"/>
          <w:sz w:val="24"/>
          <w:szCs w:val="24"/>
          <w:lang w:eastAsia="ru-RU"/>
        </w:rPr>
        <w:t xml:space="preserve">Мир-системный подход. </w:t>
      </w:r>
      <w:r w:rsidRPr="00C36655">
        <w:rPr>
          <w:rFonts w:ascii="Times New Roman" w:eastAsia="Times New Roman" w:hAnsi="Times New Roman" w:cs="Times New Roman"/>
          <w:color w:val="000000"/>
          <w:sz w:val="24"/>
          <w:szCs w:val="24"/>
          <w:lang w:val="en-US" w:eastAsia="ru-RU"/>
        </w:rPr>
        <w:t>URL</w:t>
      </w:r>
      <w:r w:rsidRPr="00260C93">
        <w:rPr>
          <w:rFonts w:ascii="Times New Roman" w:eastAsia="Times New Roman" w:hAnsi="Times New Roman" w:cs="Times New Roman"/>
          <w:color w:val="000000"/>
          <w:sz w:val="24"/>
          <w:szCs w:val="24"/>
          <w:lang w:eastAsia="ru-RU"/>
        </w:rPr>
        <w:t xml:space="preserve">: </w:t>
      </w:r>
      <w:hyperlink r:id="rId10" w:history="1">
        <w:r w:rsidR="00F209E6" w:rsidRPr="00C36655">
          <w:rPr>
            <w:rStyle w:val="af4"/>
            <w:rFonts w:ascii="Times New Roman" w:eastAsia="Times New Roman" w:hAnsi="Times New Roman" w:cs="Times New Roman"/>
            <w:sz w:val="24"/>
            <w:szCs w:val="24"/>
            <w:lang w:val="en-US" w:eastAsia="ru-RU"/>
          </w:rPr>
          <w:t>http</w:t>
        </w:r>
        <w:r w:rsidR="00F209E6" w:rsidRPr="00260C93">
          <w:rPr>
            <w:rStyle w:val="af4"/>
            <w:rFonts w:ascii="Times New Roman" w:eastAsia="Times New Roman" w:hAnsi="Times New Roman" w:cs="Times New Roman"/>
            <w:sz w:val="24"/>
            <w:szCs w:val="24"/>
            <w:lang w:eastAsia="ru-RU"/>
          </w:rPr>
          <w:t>://</w:t>
        </w:r>
        <w:r w:rsidR="00F209E6" w:rsidRPr="00C36655">
          <w:rPr>
            <w:rStyle w:val="af4"/>
            <w:rFonts w:ascii="Times New Roman" w:eastAsia="Times New Roman" w:hAnsi="Times New Roman" w:cs="Times New Roman"/>
            <w:sz w:val="24"/>
            <w:szCs w:val="24"/>
            <w:lang w:val="en-US" w:eastAsia="ru-RU"/>
          </w:rPr>
          <w:t>dic</w:t>
        </w:r>
        <w:r w:rsidR="00F209E6" w:rsidRPr="00260C93">
          <w:rPr>
            <w:rStyle w:val="af4"/>
            <w:rFonts w:ascii="Times New Roman" w:eastAsia="Times New Roman" w:hAnsi="Times New Roman" w:cs="Times New Roman"/>
            <w:sz w:val="24"/>
            <w:szCs w:val="24"/>
            <w:lang w:eastAsia="ru-RU"/>
          </w:rPr>
          <w:t>.</w:t>
        </w:r>
        <w:r w:rsidR="00F209E6" w:rsidRPr="00C36655">
          <w:rPr>
            <w:rStyle w:val="af4"/>
            <w:rFonts w:ascii="Times New Roman" w:eastAsia="Times New Roman" w:hAnsi="Times New Roman" w:cs="Times New Roman"/>
            <w:sz w:val="24"/>
            <w:szCs w:val="24"/>
            <w:lang w:val="en-US" w:eastAsia="ru-RU"/>
          </w:rPr>
          <w:t>academic</w:t>
        </w:r>
        <w:r w:rsidR="00F209E6" w:rsidRPr="00260C93">
          <w:rPr>
            <w:rStyle w:val="af4"/>
            <w:rFonts w:ascii="Times New Roman" w:eastAsia="Times New Roman" w:hAnsi="Times New Roman" w:cs="Times New Roman"/>
            <w:sz w:val="24"/>
            <w:szCs w:val="24"/>
            <w:lang w:eastAsia="ru-RU"/>
          </w:rPr>
          <w:t>.</w:t>
        </w:r>
        <w:r w:rsidR="00F209E6" w:rsidRPr="00C36655">
          <w:rPr>
            <w:rStyle w:val="af4"/>
            <w:rFonts w:ascii="Times New Roman" w:eastAsia="Times New Roman" w:hAnsi="Times New Roman" w:cs="Times New Roman"/>
            <w:sz w:val="24"/>
            <w:szCs w:val="24"/>
            <w:lang w:val="en-US" w:eastAsia="ru-RU"/>
          </w:rPr>
          <w:t>ru</w:t>
        </w:r>
        <w:r w:rsidR="00F209E6" w:rsidRPr="00260C93">
          <w:rPr>
            <w:rStyle w:val="af4"/>
            <w:rFonts w:ascii="Times New Roman" w:eastAsia="Times New Roman" w:hAnsi="Times New Roman" w:cs="Times New Roman"/>
            <w:sz w:val="24"/>
            <w:szCs w:val="24"/>
            <w:lang w:eastAsia="ru-RU"/>
          </w:rPr>
          <w:t>/</w:t>
        </w:r>
        <w:r w:rsidR="00F209E6" w:rsidRPr="00C36655">
          <w:rPr>
            <w:rStyle w:val="af4"/>
            <w:rFonts w:ascii="Times New Roman" w:eastAsia="Times New Roman" w:hAnsi="Times New Roman" w:cs="Times New Roman"/>
            <w:sz w:val="24"/>
            <w:szCs w:val="24"/>
            <w:lang w:val="en-US" w:eastAsia="ru-RU"/>
          </w:rPr>
          <w:t>dic</w:t>
        </w:r>
        <w:r w:rsidR="00F209E6" w:rsidRPr="00260C93">
          <w:rPr>
            <w:rStyle w:val="af4"/>
            <w:rFonts w:ascii="Times New Roman" w:eastAsia="Times New Roman" w:hAnsi="Times New Roman" w:cs="Times New Roman"/>
            <w:sz w:val="24"/>
            <w:szCs w:val="24"/>
            <w:lang w:eastAsia="ru-RU"/>
          </w:rPr>
          <w:t>.</w:t>
        </w:r>
        <w:r w:rsidR="00F209E6" w:rsidRPr="00C36655">
          <w:rPr>
            <w:rStyle w:val="af4"/>
            <w:rFonts w:ascii="Times New Roman" w:eastAsia="Times New Roman" w:hAnsi="Times New Roman" w:cs="Times New Roman"/>
            <w:sz w:val="24"/>
            <w:szCs w:val="24"/>
            <w:lang w:val="en-US" w:eastAsia="ru-RU"/>
          </w:rPr>
          <w:t>nsf</w:t>
        </w:r>
        <w:r w:rsidR="00F209E6" w:rsidRPr="00260C93">
          <w:rPr>
            <w:rStyle w:val="af4"/>
            <w:rFonts w:ascii="Times New Roman" w:eastAsia="Times New Roman" w:hAnsi="Times New Roman" w:cs="Times New Roman"/>
            <w:sz w:val="24"/>
            <w:szCs w:val="24"/>
            <w:lang w:eastAsia="ru-RU"/>
          </w:rPr>
          <w:t>/</w:t>
        </w:r>
        <w:r w:rsidR="00F209E6" w:rsidRPr="00C36655">
          <w:rPr>
            <w:rStyle w:val="af4"/>
            <w:rFonts w:ascii="Times New Roman" w:eastAsia="Times New Roman" w:hAnsi="Times New Roman" w:cs="Times New Roman"/>
            <w:sz w:val="24"/>
            <w:szCs w:val="24"/>
            <w:lang w:val="en-US" w:eastAsia="ru-RU"/>
          </w:rPr>
          <w:t>ruwiki</w:t>
        </w:r>
        <w:r w:rsidR="00F209E6" w:rsidRPr="00260C93">
          <w:rPr>
            <w:rStyle w:val="af4"/>
            <w:rFonts w:ascii="Times New Roman" w:eastAsia="Times New Roman" w:hAnsi="Times New Roman" w:cs="Times New Roman"/>
            <w:sz w:val="24"/>
            <w:szCs w:val="24"/>
            <w:lang w:eastAsia="ru-RU"/>
          </w:rPr>
          <w:t>/211457</w:t>
        </w:r>
      </w:hyperlink>
      <w:r w:rsidRPr="00260C93">
        <w:rPr>
          <w:rFonts w:ascii="Times New Roman" w:eastAsia="Times New Roman" w:hAnsi="Times New Roman" w:cs="Times New Roman"/>
          <w:color w:val="000000"/>
          <w:sz w:val="24"/>
          <w:szCs w:val="24"/>
          <w:lang w:eastAsia="ru-RU"/>
        </w:rPr>
        <w:t>.</w:t>
      </w:r>
    </w:p>
    <w:p w:rsidR="00F209E6" w:rsidRPr="00F209E6" w:rsidRDefault="00F209E6" w:rsidP="00F209E6">
      <w:pPr>
        <w:pStyle w:val="a3"/>
        <w:numPr>
          <w:ilvl w:val="0"/>
          <w:numId w:val="32"/>
        </w:numPr>
        <w:rPr>
          <w:rFonts w:ascii="Times New Roman" w:eastAsia="Times New Roman" w:hAnsi="Times New Roman" w:cs="Times New Roman"/>
          <w:color w:val="000000"/>
          <w:sz w:val="24"/>
          <w:szCs w:val="24"/>
          <w:lang w:eastAsia="ru-RU"/>
        </w:rPr>
      </w:pPr>
      <w:r w:rsidRPr="00F209E6">
        <w:rPr>
          <w:rFonts w:ascii="Times New Roman" w:eastAsia="Times New Roman" w:hAnsi="Times New Roman" w:cs="Times New Roman"/>
          <w:color w:val="000000"/>
          <w:sz w:val="24"/>
          <w:szCs w:val="24"/>
          <w:lang w:eastAsia="ru-RU"/>
        </w:rPr>
        <w:t>Мир вокруг России: 2017. Контуры недалекого будущего. Отв.ред. С.А.Караганов. М., 2007.</w:t>
      </w:r>
    </w:p>
    <w:p w:rsidR="00965D5A" w:rsidRDefault="004F035E" w:rsidP="005B35D4">
      <w:pPr>
        <w:pStyle w:val="a3"/>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5B35D4">
        <w:rPr>
          <w:rFonts w:ascii="Times New Roman" w:eastAsia="Times New Roman" w:hAnsi="Times New Roman" w:cs="Times New Roman"/>
          <w:color w:val="000000"/>
          <w:sz w:val="24"/>
          <w:szCs w:val="24"/>
          <w:lang w:eastAsia="ru-RU"/>
        </w:rPr>
        <w:t>Многоликая глобализация. Культурное разнообразие в современном мире / Под ред. П.Бергера, С.Хантингтона. – М.: Аспект Пресс, 2004.</w:t>
      </w:r>
    </w:p>
    <w:p w:rsidR="00F209E6" w:rsidRPr="00F209E6" w:rsidRDefault="00F209E6" w:rsidP="00F209E6">
      <w:pPr>
        <w:pStyle w:val="a3"/>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F209E6">
        <w:rPr>
          <w:rFonts w:ascii="Times New Roman" w:eastAsia="Times New Roman" w:hAnsi="Times New Roman" w:cs="Times New Roman"/>
          <w:color w:val="000000"/>
          <w:sz w:val="24"/>
          <w:szCs w:val="24"/>
          <w:lang w:eastAsia="ru-RU"/>
        </w:rPr>
        <w:t>Мухаев Р.Т. Геополитика. – М., Юнити-Дана, 2007.</w:t>
      </w:r>
    </w:p>
    <w:p w:rsidR="00F209E6" w:rsidRDefault="00F209E6" w:rsidP="00F209E6">
      <w:pPr>
        <w:pStyle w:val="a3"/>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F209E6">
        <w:rPr>
          <w:rFonts w:ascii="Times New Roman" w:eastAsia="Times New Roman" w:hAnsi="Times New Roman" w:cs="Times New Roman"/>
          <w:color w:val="000000"/>
          <w:sz w:val="24"/>
          <w:szCs w:val="24"/>
          <w:lang w:eastAsia="ru-RU"/>
        </w:rPr>
        <w:t>Мэхэн А.Т. Роль морских сил в мировой истории. М., Центрполиграф. 2008.</w:t>
      </w:r>
    </w:p>
    <w:p w:rsidR="00F17104" w:rsidRPr="00F17104" w:rsidRDefault="00F17104" w:rsidP="00F17104">
      <w:pPr>
        <w:pStyle w:val="a3"/>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F17104">
        <w:rPr>
          <w:rFonts w:ascii="Times New Roman" w:eastAsia="Times New Roman" w:hAnsi="Times New Roman" w:cs="Times New Roman"/>
          <w:color w:val="000000"/>
          <w:sz w:val="24"/>
          <w:szCs w:val="24"/>
          <w:lang w:eastAsia="ru-RU"/>
        </w:rPr>
        <w:t>Наварро П. Грядущие войны Китая. Поле битвы и цена победы. Пер. с англ. и науч. ред. А.В.Козуляева. М., 2007.</w:t>
      </w:r>
    </w:p>
    <w:p w:rsidR="00F209E6" w:rsidRPr="00F209E6" w:rsidRDefault="00F209E6" w:rsidP="00F209E6">
      <w:pPr>
        <w:pStyle w:val="a3"/>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F209E6">
        <w:rPr>
          <w:rFonts w:ascii="Times New Roman" w:eastAsia="Times New Roman" w:hAnsi="Times New Roman" w:cs="Times New Roman"/>
          <w:color w:val="000000"/>
          <w:sz w:val="24"/>
          <w:szCs w:val="24"/>
          <w:lang w:eastAsia="ru-RU"/>
        </w:rPr>
        <w:t>Нартов Н.А., Нартов В.Н. Геополитика. М., Юнити-Дана, Единство, 2006.</w:t>
      </w:r>
    </w:p>
    <w:p w:rsidR="00F209E6" w:rsidRPr="00F209E6" w:rsidRDefault="00F209E6" w:rsidP="00F209E6">
      <w:pPr>
        <w:pStyle w:val="a3"/>
        <w:numPr>
          <w:ilvl w:val="0"/>
          <w:numId w:val="32"/>
        </w:numPr>
        <w:rPr>
          <w:rFonts w:ascii="Times New Roman" w:eastAsia="Times New Roman" w:hAnsi="Times New Roman" w:cs="Times New Roman"/>
          <w:color w:val="000000"/>
          <w:sz w:val="24"/>
          <w:szCs w:val="24"/>
          <w:lang w:eastAsia="ru-RU"/>
        </w:rPr>
      </w:pPr>
      <w:r w:rsidRPr="00F209E6">
        <w:rPr>
          <w:rFonts w:ascii="Times New Roman" w:eastAsia="Times New Roman" w:hAnsi="Times New Roman" w:cs="Times New Roman"/>
          <w:color w:val="000000"/>
          <w:sz w:val="24"/>
          <w:szCs w:val="24"/>
          <w:lang w:eastAsia="ru-RU"/>
        </w:rPr>
        <w:t>Наумов А. О. Международные неправительственные организации в современной мирополитической системе. М.: КРАССАНД. 2009.</w:t>
      </w:r>
    </w:p>
    <w:p w:rsidR="00F209E6" w:rsidRDefault="00F209E6" w:rsidP="00F209E6">
      <w:pPr>
        <w:pStyle w:val="a3"/>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F209E6">
        <w:rPr>
          <w:rFonts w:ascii="Times New Roman" w:eastAsia="Times New Roman" w:hAnsi="Times New Roman" w:cs="Times New Roman"/>
          <w:color w:val="000000"/>
          <w:sz w:val="24"/>
          <w:szCs w:val="24"/>
          <w:lang w:eastAsia="ru-RU"/>
        </w:rPr>
        <w:t xml:space="preserve">Негосударственные участники мировой политики: Учеб пособие для вузов / Под ред.М.М. Лебедевой, М.В. Харкевича. – М.: Аспект Пресс. 2013. </w:t>
      </w:r>
    </w:p>
    <w:p w:rsidR="00F209E6" w:rsidRDefault="00F209E6" w:rsidP="00F209E6">
      <w:pPr>
        <w:pStyle w:val="a3"/>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F209E6">
        <w:rPr>
          <w:rFonts w:ascii="Times New Roman" w:eastAsia="Times New Roman" w:hAnsi="Times New Roman" w:cs="Times New Roman"/>
          <w:color w:val="000000"/>
          <w:sz w:val="24"/>
          <w:szCs w:val="24"/>
          <w:lang w:eastAsia="ru-RU"/>
        </w:rPr>
        <w:t xml:space="preserve">Пермякова Л. Мэры городов-мегаполисов − новые «старые» участники дипломатических отношений. URL: </w:t>
      </w:r>
      <w:hyperlink r:id="rId11" w:history="1">
        <w:r w:rsidR="00F17104" w:rsidRPr="00BC4E4B">
          <w:rPr>
            <w:rStyle w:val="af4"/>
            <w:rFonts w:ascii="Times New Roman" w:eastAsia="Times New Roman" w:hAnsi="Times New Roman" w:cs="Times New Roman"/>
            <w:sz w:val="24"/>
            <w:szCs w:val="24"/>
            <w:lang w:eastAsia="ru-RU"/>
          </w:rPr>
          <w:t>http://russiancouncil.ru/blogs/diplomacy/?id_4=113</w:t>
        </w:r>
      </w:hyperlink>
    </w:p>
    <w:p w:rsidR="00F17104" w:rsidRPr="00F17104" w:rsidRDefault="00F17104" w:rsidP="00F17104">
      <w:pPr>
        <w:pStyle w:val="a3"/>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F17104">
        <w:rPr>
          <w:rFonts w:ascii="Times New Roman" w:eastAsia="Times New Roman" w:hAnsi="Times New Roman" w:cs="Times New Roman"/>
          <w:color w:val="000000"/>
          <w:sz w:val="24"/>
          <w:szCs w:val="24"/>
          <w:lang w:eastAsia="ru-RU"/>
        </w:rPr>
        <w:t>Россия и мир. Новая эпоха. 12 лет, которые могут все изменить. Под ред. С.Караганова. М., 2008</w:t>
      </w:r>
    </w:p>
    <w:p w:rsidR="00F17104" w:rsidRPr="00F17104" w:rsidRDefault="00F17104" w:rsidP="00F17104">
      <w:pPr>
        <w:pStyle w:val="a3"/>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F17104">
        <w:rPr>
          <w:rFonts w:ascii="Times New Roman" w:eastAsia="Times New Roman" w:hAnsi="Times New Roman" w:cs="Times New Roman"/>
          <w:color w:val="000000"/>
          <w:sz w:val="24"/>
          <w:szCs w:val="24"/>
          <w:lang w:eastAsia="ru-RU"/>
        </w:rPr>
        <w:t>Россия и мир в начале XXI века: новые вызовы и новые возможности. Отв.ред. Н.А.Симония, А.И.Семенов, Г.Ю.Ознобищева. М., 2007</w:t>
      </w:r>
    </w:p>
    <w:p w:rsidR="00F17104" w:rsidRPr="00F209E6" w:rsidRDefault="00F17104" w:rsidP="00F17104">
      <w:pPr>
        <w:pStyle w:val="a3"/>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F17104">
        <w:rPr>
          <w:rFonts w:ascii="Times New Roman" w:eastAsia="Times New Roman" w:hAnsi="Times New Roman" w:cs="Times New Roman"/>
          <w:color w:val="000000"/>
          <w:sz w:val="24"/>
          <w:szCs w:val="24"/>
          <w:lang w:eastAsia="ru-RU"/>
        </w:rPr>
        <w:t>Семеникова Л.И. Россия в мировом сообществе цивилизаций. М., 2007.</w:t>
      </w:r>
    </w:p>
    <w:p w:rsidR="00CB3FEF" w:rsidRDefault="00CB3FEF" w:rsidP="00CB3FEF">
      <w:pPr>
        <w:pStyle w:val="a3"/>
        <w:numPr>
          <w:ilvl w:val="0"/>
          <w:numId w:val="32"/>
        </w:numPr>
        <w:rPr>
          <w:rFonts w:ascii="Times New Roman" w:hAnsi="Times New Roman" w:cs="Times New Roman"/>
          <w:color w:val="000000"/>
          <w:sz w:val="24"/>
          <w:szCs w:val="24"/>
        </w:rPr>
      </w:pPr>
      <w:r w:rsidRPr="00CB3FEF">
        <w:rPr>
          <w:rFonts w:ascii="Times New Roman" w:hAnsi="Times New Roman" w:cs="Times New Roman"/>
          <w:color w:val="000000"/>
          <w:sz w:val="24"/>
          <w:szCs w:val="24"/>
        </w:rPr>
        <w:t>Современные глобальные проблемы / Отв. Ред. В.Г. Барановский, А.Д. Богатуров. – М.: Аспект Пресс, 2010.</w:t>
      </w:r>
    </w:p>
    <w:p w:rsidR="00F209E6" w:rsidRPr="00F209E6" w:rsidRDefault="00F209E6" w:rsidP="00F209E6">
      <w:pPr>
        <w:pStyle w:val="a3"/>
        <w:numPr>
          <w:ilvl w:val="0"/>
          <w:numId w:val="32"/>
        </w:numPr>
        <w:rPr>
          <w:rFonts w:ascii="Times New Roman" w:hAnsi="Times New Roman" w:cs="Times New Roman"/>
          <w:color w:val="000000"/>
          <w:sz w:val="24"/>
          <w:szCs w:val="24"/>
        </w:rPr>
      </w:pPr>
      <w:r w:rsidRPr="00F209E6">
        <w:rPr>
          <w:rFonts w:ascii="Times New Roman" w:hAnsi="Times New Roman" w:cs="Times New Roman"/>
          <w:color w:val="000000"/>
          <w:sz w:val="24"/>
          <w:szCs w:val="24"/>
        </w:rPr>
        <w:t>Современные международные отношения: Учебник / Под. ред. А.В. Торкунова. – М.: Аспект Пресс, 2012.</w:t>
      </w:r>
    </w:p>
    <w:p w:rsidR="00F209E6" w:rsidRPr="00F209E6" w:rsidRDefault="00F209E6" w:rsidP="00F209E6">
      <w:pPr>
        <w:pStyle w:val="a3"/>
        <w:numPr>
          <w:ilvl w:val="0"/>
          <w:numId w:val="32"/>
        </w:numPr>
        <w:rPr>
          <w:rFonts w:ascii="Times New Roman" w:hAnsi="Times New Roman" w:cs="Times New Roman"/>
          <w:color w:val="000000"/>
          <w:sz w:val="24"/>
          <w:szCs w:val="24"/>
        </w:rPr>
      </w:pPr>
      <w:r w:rsidRPr="00F209E6">
        <w:rPr>
          <w:rFonts w:ascii="Times New Roman" w:hAnsi="Times New Roman" w:cs="Times New Roman"/>
          <w:color w:val="000000"/>
          <w:sz w:val="24"/>
          <w:szCs w:val="24"/>
        </w:rPr>
        <w:t>Современные теории международных отношений: Учебник / Под. ред. В.Н. Конышева, А.А. Сергунина. – М.: РГ-Пресс, 2013.</w:t>
      </w:r>
    </w:p>
    <w:p w:rsidR="001F0466" w:rsidRPr="005B35D4" w:rsidRDefault="001F0466" w:rsidP="005B35D4">
      <w:pPr>
        <w:pStyle w:val="a3"/>
        <w:numPr>
          <w:ilvl w:val="0"/>
          <w:numId w:val="32"/>
        </w:numPr>
        <w:shd w:val="clear" w:color="auto" w:fill="FFFFFF"/>
        <w:spacing w:after="0" w:line="240" w:lineRule="auto"/>
        <w:rPr>
          <w:rFonts w:ascii="Times New Roman" w:hAnsi="Times New Roman" w:cs="Times New Roman"/>
          <w:color w:val="000000"/>
          <w:sz w:val="24"/>
          <w:szCs w:val="24"/>
        </w:rPr>
      </w:pPr>
      <w:r w:rsidRPr="005B35D4">
        <w:rPr>
          <w:rFonts w:ascii="Times New Roman" w:hAnsi="Times New Roman" w:cs="Times New Roman"/>
          <w:color w:val="000000"/>
          <w:sz w:val="24"/>
          <w:szCs w:val="24"/>
        </w:rPr>
        <w:t>Поздняков Э.А. Геополитика. М., Прогресс, Культура. 1995.</w:t>
      </w:r>
    </w:p>
    <w:p w:rsidR="001F0466" w:rsidRPr="005B35D4" w:rsidRDefault="001F0466" w:rsidP="005B35D4">
      <w:pPr>
        <w:pStyle w:val="a3"/>
        <w:numPr>
          <w:ilvl w:val="0"/>
          <w:numId w:val="32"/>
        </w:numPr>
        <w:shd w:val="clear" w:color="auto" w:fill="FFFFFF"/>
        <w:spacing w:after="0" w:line="240" w:lineRule="auto"/>
        <w:rPr>
          <w:rFonts w:ascii="Times New Roman" w:hAnsi="Times New Roman" w:cs="Times New Roman"/>
          <w:color w:val="000000"/>
          <w:sz w:val="24"/>
          <w:szCs w:val="24"/>
        </w:rPr>
      </w:pPr>
      <w:r w:rsidRPr="005B35D4">
        <w:rPr>
          <w:rFonts w:ascii="Times New Roman" w:hAnsi="Times New Roman" w:cs="Times New Roman"/>
          <w:color w:val="000000"/>
          <w:sz w:val="24"/>
          <w:szCs w:val="24"/>
        </w:rPr>
        <w:t>Ширяев Б.А. Внешняя политика США. Принципы, механизмы, методы. Курс лекций. СПб, 2007.</w:t>
      </w:r>
    </w:p>
    <w:p w:rsidR="00C726EC" w:rsidRDefault="00C726EC" w:rsidP="00C726EC">
      <w:pPr>
        <w:pStyle w:val="a3"/>
        <w:numPr>
          <w:ilvl w:val="0"/>
          <w:numId w:val="32"/>
        </w:numPr>
        <w:shd w:val="clear" w:color="auto" w:fill="FFFFFF"/>
        <w:spacing w:after="0" w:line="240" w:lineRule="auto"/>
        <w:rPr>
          <w:rFonts w:ascii="Times New Roman" w:hAnsi="Times New Roman" w:cs="Times New Roman"/>
          <w:color w:val="000000"/>
          <w:sz w:val="24"/>
          <w:szCs w:val="24"/>
        </w:rPr>
      </w:pPr>
      <w:r w:rsidRPr="00C726EC">
        <w:rPr>
          <w:rFonts w:ascii="Times New Roman" w:hAnsi="Times New Roman" w:cs="Times New Roman"/>
          <w:color w:val="000000"/>
          <w:sz w:val="24"/>
          <w:szCs w:val="24"/>
        </w:rPr>
        <w:t>Фененко А. В. Современная международная безопасность. Ядерный фактор. М.: Аспект Пресс. 2013</w:t>
      </w:r>
      <w:r>
        <w:rPr>
          <w:rFonts w:ascii="Times New Roman" w:hAnsi="Times New Roman" w:cs="Times New Roman"/>
          <w:color w:val="000000"/>
          <w:sz w:val="24"/>
          <w:szCs w:val="24"/>
        </w:rPr>
        <w:t>.</w:t>
      </w:r>
    </w:p>
    <w:p w:rsidR="00C726EC" w:rsidRPr="00AC55DF" w:rsidRDefault="00C726EC" w:rsidP="00C726EC">
      <w:pPr>
        <w:pStyle w:val="a3"/>
        <w:shd w:val="clear" w:color="auto" w:fill="FFFFFF"/>
        <w:spacing w:after="0" w:line="240" w:lineRule="auto"/>
        <w:ind w:left="360"/>
        <w:rPr>
          <w:rFonts w:ascii="Times New Roman" w:hAnsi="Times New Roman" w:cs="Times New Roman"/>
          <w:color w:val="000000"/>
          <w:sz w:val="24"/>
          <w:szCs w:val="24"/>
        </w:rPr>
      </w:pPr>
    </w:p>
    <w:p w:rsidR="00A815A7" w:rsidRPr="00C47548" w:rsidRDefault="00D32989" w:rsidP="00485BF1">
      <w:pPr>
        <w:spacing w:after="0" w:line="288" w:lineRule="auto"/>
        <w:jc w:val="both"/>
        <w:rPr>
          <w:rFonts w:ascii="Times New Roman" w:hAnsi="Times New Roman" w:cs="Times New Roman"/>
          <w:b/>
          <w:sz w:val="24"/>
          <w:szCs w:val="24"/>
        </w:rPr>
      </w:pPr>
      <w:r>
        <w:rPr>
          <w:rFonts w:ascii="Times" w:hAnsi="Times" w:cs="Times New Roman"/>
          <w:b/>
          <w:sz w:val="24"/>
          <w:szCs w:val="24"/>
        </w:rPr>
        <w:t>6</w:t>
      </w:r>
      <w:r w:rsidR="00762BE1" w:rsidRPr="00215344">
        <w:rPr>
          <w:rFonts w:ascii="Times" w:hAnsi="Times" w:cs="Times New Roman"/>
          <w:b/>
          <w:sz w:val="24"/>
          <w:szCs w:val="24"/>
        </w:rPr>
        <w:t xml:space="preserve">. </w:t>
      </w:r>
      <w:r w:rsidR="00D33A92" w:rsidRPr="00C47548">
        <w:rPr>
          <w:rFonts w:ascii="Times New Roman" w:hAnsi="Times New Roman" w:cs="Times New Roman"/>
          <w:b/>
          <w:sz w:val="24"/>
          <w:szCs w:val="24"/>
        </w:rPr>
        <w:t xml:space="preserve">Критерии </w:t>
      </w:r>
      <w:r w:rsidR="00215344" w:rsidRPr="00C47548">
        <w:rPr>
          <w:rFonts w:ascii="Times New Roman" w:hAnsi="Times New Roman" w:cs="Times New Roman"/>
          <w:b/>
          <w:sz w:val="24"/>
          <w:szCs w:val="24"/>
        </w:rPr>
        <w:t xml:space="preserve">и процедуры </w:t>
      </w:r>
      <w:r w:rsidR="00D33A92" w:rsidRPr="00C47548">
        <w:rPr>
          <w:rFonts w:ascii="Times New Roman" w:hAnsi="Times New Roman" w:cs="Times New Roman"/>
          <w:b/>
          <w:sz w:val="24"/>
          <w:szCs w:val="24"/>
        </w:rPr>
        <w:t>оценивания аспиранта на государственном экзамене.</w:t>
      </w:r>
    </w:p>
    <w:p w:rsidR="008D3F21" w:rsidRPr="008D3F21" w:rsidRDefault="00A815A7" w:rsidP="00485BF1">
      <w:pPr>
        <w:pStyle w:val="ReportMain"/>
        <w:suppressAutoHyphens/>
        <w:spacing w:line="288" w:lineRule="auto"/>
        <w:ind w:firstLine="357"/>
        <w:jc w:val="both"/>
        <w:rPr>
          <w:szCs w:val="28"/>
        </w:rPr>
      </w:pPr>
      <w:r w:rsidRPr="008D3F21">
        <w:rPr>
          <w:szCs w:val="28"/>
        </w:rPr>
        <w:t>Для</w:t>
      </w:r>
      <w:r w:rsidR="008D3F21" w:rsidRPr="008D3F21">
        <w:rPr>
          <w:szCs w:val="28"/>
        </w:rPr>
        <w:t xml:space="preserve"> оценки готовности выпускника к</w:t>
      </w:r>
      <w:r w:rsidRPr="008D3F21">
        <w:rPr>
          <w:szCs w:val="28"/>
        </w:rPr>
        <w:t xml:space="preserve"> видам профессиональной деятельности и степени сформированности компетенций</w:t>
      </w:r>
      <w:r w:rsidR="005C1E9E">
        <w:rPr>
          <w:szCs w:val="28"/>
        </w:rPr>
        <w:t xml:space="preserve"> </w:t>
      </w:r>
      <w:r w:rsidRPr="008D3F21">
        <w:rPr>
          <w:szCs w:val="28"/>
        </w:rPr>
        <w:t xml:space="preserve">экзаменационная комиссия </w:t>
      </w:r>
    </w:p>
    <w:p w:rsidR="008D3F21" w:rsidRPr="008D3F21" w:rsidRDefault="008D3F21" w:rsidP="00485BF1">
      <w:pPr>
        <w:pStyle w:val="ReportMain"/>
        <w:suppressAutoHyphens/>
        <w:spacing w:line="288" w:lineRule="auto"/>
        <w:ind w:firstLine="357"/>
        <w:jc w:val="both"/>
        <w:rPr>
          <w:szCs w:val="28"/>
        </w:rPr>
      </w:pPr>
      <w:r w:rsidRPr="008D3F21">
        <w:rPr>
          <w:szCs w:val="28"/>
        </w:rPr>
        <w:lastRenderedPageBreak/>
        <w:t xml:space="preserve">1) </w:t>
      </w:r>
      <w:r>
        <w:rPr>
          <w:szCs w:val="28"/>
        </w:rPr>
        <w:t>рассматривает</w:t>
      </w:r>
      <w:r w:rsidR="00A815A7" w:rsidRPr="008D3F21">
        <w:rPr>
          <w:szCs w:val="28"/>
        </w:rPr>
        <w:t xml:space="preserve"> представленные выпускником материалы, в которые включаются:</w:t>
      </w:r>
      <w:r w:rsidRPr="008D3F21">
        <w:rPr>
          <w:szCs w:val="28"/>
        </w:rPr>
        <w:t xml:space="preserve"> </w:t>
      </w:r>
      <w:r>
        <w:rPr>
          <w:szCs w:val="28"/>
        </w:rPr>
        <w:t>учебно-методический комплекс</w:t>
      </w:r>
      <w:r w:rsidR="005C1E9E">
        <w:rPr>
          <w:szCs w:val="28"/>
        </w:rPr>
        <w:t xml:space="preserve"> </w:t>
      </w:r>
      <w:r>
        <w:rPr>
          <w:szCs w:val="28"/>
        </w:rPr>
        <w:t>по дисциплине</w:t>
      </w:r>
      <w:r w:rsidR="005C1E9E">
        <w:rPr>
          <w:szCs w:val="28"/>
        </w:rPr>
        <w:t xml:space="preserve"> </w:t>
      </w:r>
      <w:r>
        <w:rPr>
          <w:szCs w:val="28"/>
        </w:rPr>
        <w:t xml:space="preserve">и отзывы на него (при наличии); </w:t>
      </w:r>
      <w:r w:rsidRPr="008D3F21">
        <w:rPr>
          <w:szCs w:val="28"/>
        </w:rPr>
        <w:t>от</w:t>
      </w:r>
      <w:r>
        <w:rPr>
          <w:szCs w:val="28"/>
        </w:rPr>
        <w:t>четы по педагогической практике;</w:t>
      </w:r>
      <w:r w:rsidRPr="008D3F21">
        <w:rPr>
          <w:szCs w:val="28"/>
        </w:rPr>
        <w:t xml:space="preserve"> другие документы, подтверждающие личностное и профессиональное развитие (при наличии);</w:t>
      </w:r>
    </w:p>
    <w:p w:rsidR="004D6E12" w:rsidRDefault="008D3F21" w:rsidP="00485BF1">
      <w:pPr>
        <w:pStyle w:val="ReportMain"/>
        <w:suppressAutoHyphens/>
        <w:spacing w:line="288" w:lineRule="auto"/>
        <w:ind w:firstLine="357"/>
        <w:jc w:val="both"/>
        <w:rPr>
          <w:szCs w:val="28"/>
        </w:rPr>
      </w:pPr>
      <w:r w:rsidRPr="008D3F21">
        <w:rPr>
          <w:szCs w:val="28"/>
        </w:rPr>
        <w:t xml:space="preserve">2) заслушивает </w:t>
      </w:r>
      <w:r w:rsidR="00AD6381">
        <w:rPr>
          <w:szCs w:val="28"/>
        </w:rPr>
        <w:t>выступление</w:t>
      </w:r>
      <w:r w:rsidRPr="008D3F21">
        <w:rPr>
          <w:szCs w:val="28"/>
        </w:rPr>
        <w:t xml:space="preserve"> </w:t>
      </w:r>
      <w:r w:rsidR="00AD6381">
        <w:rPr>
          <w:szCs w:val="28"/>
        </w:rPr>
        <w:t>аспиранта</w:t>
      </w:r>
      <w:r w:rsidR="004D6E12">
        <w:rPr>
          <w:szCs w:val="28"/>
        </w:rPr>
        <w:t xml:space="preserve"> о разработанном учебно-методическом комплексе, </w:t>
      </w:r>
      <w:r w:rsidR="00AD6381">
        <w:rPr>
          <w:szCs w:val="28"/>
        </w:rPr>
        <w:t>об опыте педагогической деятельности</w:t>
      </w:r>
      <w:r w:rsidR="004D6E12">
        <w:rPr>
          <w:szCs w:val="28"/>
        </w:rPr>
        <w:t>;</w:t>
      </w:r>
    </w:p>
    <w:p w:rsidR="004D6E12" w:rsidRDefault="004D6E12" w:rsidP="00485BF1">
      <w:pPr>
        <w:pStyle w:val="ReportMain"/>
        <w:suppressAutoHyphens/>
        <w:spacing w:line="288" w:lineRule="auto"/>
        <w:ind w:firstLine="357"/>
        <w:jc w:val="both"/>
        <w:rPr>
          <w:szCs w:val="28"/>
        </w:rPr>
      </w:pPr>
      <w:r>
        <w:rPr>
          <w:szCs w:val="28"/>
        </w:rPr>
        <w:t>3) проводит собеседование по общим вопросам.</w:t>
      </w:r>
      <w:r w:rsidR="005C1E9E">
        <w:rPr>
          <w:szCs w:val="28"/>
        </w:rPr>
        <w:t xml:space="preserve"> </w:t>
      </w:r>
    </w:p>
    <w:p w:rsidR="002759B3" w:rsidRDefault="004D6E12" w:rsidP="00485BF1">
      <w:pPr>
        <w:pStyle w:val="ReportMain"/>
        <w:suppressAutoHyphens/>
        <w:spacing w:line="288" w:lineRule="auto"/>
        <w:ind w:firstLine="357"/>
        <w:jc w:val="both"/>
        <w:rPr>
          <w:szCs w:val="28"/>
        </w:rPr>
      </w:pPr>
      <w:r>
        <w:rPr>
          <w:szCs w:val="28"/>
        </w:rPr>
        <w:t xml:space="preserve">Оценка «отлично» </w:t>
      </w:r>
      <w:r w:rsidR="00F75931">
        <w:rPr>
          <w:szCs w:val="28"/>
        </w:rPr>
        <w:t>–</w:t>
      </w:r>
      <w:r>
        <w:rPr>
          <w:szCs w:val="28"/>
        </w:rPr>
        <w:t xml:space="preserve"> учебно-методический комплекс соответствует требованиям, содержит все необходимые компоненты,</w:t>
      </w:r>
      <w:r w:rsidR="005C1E9E">
        <w:rPr>
          <w:szCs w:val="28"/>
        </w:rPr>
        <w:t xml:space="preserve"> </w:t>
      </w:r>
      <w:r>
        <w:rPr>
          <w:szCs w:val="28"/>
        </w:rPr>
        <w:t>аккуратно оформлен; выпускник хорошо ра</w:t>
      </w:r>
      <w:r w:rsidR="005C1E9E">
        <w:rPr>
          <w:szCs w:val="28"/>
        </w:rPr>
        <w:t>збирается в тематике дисциплины;</w:t>
      </w:r>
      <w:r>
        <w:rPr>
          <w:szCs w:val="28"/>
        </w:rPr>
        <w:t xml:space="preserve"> правильно пре</w:t>
      </w:r>
      <w:r w:rsidR="002759B3">
        <w:rPr>
          <w:szCs w:val="28"/>
        </w:rPr>
        <w:t>д</w:t>
      </w:r>
      <w:r>
        <w:rPr>
          <w:szCs w:val="28"/>
        </w:rPr>
        <w:t>ставляет планируемые резул</w:t>
      </w:r>
      <w:r w:rsidR="008F59B5">
        <w:rPr>
          <w:szCs w:val="28"/>
        </w:rPr>
        <w:t xml:space="preserve">ьтаты обучения по дисциплине и </w:t>
      </w:r>
      <w:r>
        <w:rPr>
          <w:szCs w:val="28"/>
        </w:rPr>
        <w:t>обоснованно выбирает соответствующие оценочные средства</w:t>
      </w:r>
      <w:r w:rsidR="005C1E9E">
        <w:rPr>
          <w:szCs w:val="28"/>
        </w:rPr>
        <w:t>;</w:t>
      </w:r>
      <w:r w:rsidR="002759B3">
        <w:rPr>
          <w:szCs w:val="28"/>
        </w:rPr>
        <w:t xml:space="preserve"> имеет сформированные знания о системе высшего образования в России.</w:t>
      </w:r>
    </w:p>
    <w:p w:rsidR="002759B3" w:rsidRPr="00AD6381" w:rsidRDefault="002759B3" w:rsidP="00485BF1">
      <w:pPr>
        <w:pStyle w:val="ReportMain"/>
        <w:suppressAutoHyphens/>
        <w:spacing w:line="288" w:lineRule="auto"/>
        <w:ind w:firstLine="357"/>
        <w:jc w:val="both"/>
        <w:rPr>
          <w:szCs w:val="28"/>
        </w:rPr>
      </w:pPr>
      <w:r w:rsidRPr="00AD6381">
        <w:rPr>
          <w:szCs w:val="28"/>
        </w:rPr>
        <w:t xml:space="preserve">Оценка «хорошо» </w:t>
      </w:r>
      <w:r w:rsidR="00F75931" w:rsidRPr="00AD6381">
        <w:rPr>
          <w:szCs w:val="28"/>
        </w:rPr>
        <w:t>–</w:t>
      </w:r>
      <w:r w:rsidRPr="00AD6381">
        <w:rPr>
          <w:szCs w:val="28"/>
        </w:rPr>
        <w:t xml:space="preserve"> учебно-методический комплекс соответствует требованиям, содержит все необходимые компоненты,</w:t>
      </w:r>
      <w:r w:rsidR="005C1E9E" w:rsidRPr="00AD6381">
        <w:rPr>
          <w:szCs w:val="28"/>
        </w:rPr>
        <w:t xml:space="preserve"> </w:t>
      </w:r>
      <w:r w:rsidRPr="00AD6381">
        <w:rPr>
          <w:szCs w:val="28"/>
        </w:rPr>
        <w:t>аккуратно оформлен; выпускник хорошо разбир</w:t>
      </w:r>
      <w:r w:rsidR="005C1E9E" w:rsidRPr="00AD6381">
        <w:rPr>
          <w:szCs w:val="28"/>
        </w:rPr>
        <w:t>ается в тематике дисциплины;</w:t>
      </w:r>
      <w:r w:rsidRPr="00AD6381">
        <w:rPr>
          <w:szCs w:val="28"/>
        </w:rPr>
        <w:t xml:space="preserve"> </w:t>
      </w:r>
      <w:r w:rsidR="00F75931" w:rsidRPr="00AD6381">
        <w:rPr>
          <w:szCs w:val="28"/>
        </w:rPr>
        <w:t>в целом правильно</w:t>
      </w:r>
      <w:r w:rsidRPr="00AD6381">
        <w:rPr>
          <w:szCs w:val="28"/>
        </w:rPr>
        <w:t xml:space="preserve"> представляет планируемые ре</w:t>
      </w:r>
      <w:r w:rsidR="005C1E9E" w:rsidRPr="00AD6381">
        <w:rPr>
          <w:szCs w:val="28"/>
        </w:rPr>
        <w:t>зультаты обучения</w:t>
      </w:r>
      <w:r w:rsidR="00AE0E30">
        <w:rPr>
          <w:szCs w:val="28"/>
        </w:rPr>
        <w:t>;</w:t>
      </w:r>
      <w:r w:rsidR="008F59B5" w:rsidRPr="00AD6381">
        <w:rPr>
          <w:szCs w:val="28"/>
        </w:rPr>
        <w:t xml:space="preserve"> подбирает </w:t>
      </w:r>
      <w:r w:rsidR="005C1E9E" w:rsidRPr="00AD6381">
        <w:rPr>
          <w:szCs w:val="28"/>
        </w:rPr>
        <w:t>оценочные средства</w:t>
      </w:r>
      <w:r w:rsidR="008F59B5" w:rsidRPr="00AD6381">
        <w:rPr>
          <w:szCs w:val="28"/>
        </w:rPr>
        <w:t>, но без</w:t>
      </w:r>
      <w:r w:rsidR="005C1E9E" w:rsidRPr="00AD6381">
        <w:rPr>
          <w:szCs w:val="28"/>
        </w:rPr>
        <w:t xml:space="preserve"> </w:t>
      </w:r>
      <w:r w:rsidR="008F59B5" w:rsidRPr="00AD6381">
        <w:rPr>
          <w:szCs w:val="28"/>
        </w:rPr>
        <w:t>полной проверки всех формируемых дисциплиной компетенций</w:t>
      </w:r>
      <w:r w:rsidR="005C1E9E" w:rsidRPr="00AD6381">
        <w:rPr>
          <w:szCs w:val="28"/>
        </w:rPr>
        <w:t>;</w:t>
      </w:r>
      <w:r w:rsidRPr="00AD6381">
        <w:rPr>
          <w:szCs w:val="28"/>
        </w:rPr>
        <w:t xml:space="preserve"> имеет содержащие отдель</w:t>
      </w:r>
      <w:r w:rsidR="009B486F">
        <w:rPr>
          <w:szCs w:val="28"/>
        </w:rPr>
        <w:t>ные пробелы</w:t>
      </w:r>
      <w:r w:rsidRPr="00AD6381">
        <w:rPr>
          <w:szCs w:val="28"/>
        </w:rPr>
        <w:t xml:space="preserve"> знания о системе высшего образования в России.</w:t>
      </w:r>
    </w:p>
    <w:p w:rsidR="002759B3" w:rsidRPr="00AD6381" w:rsidRDefault="002759B3" w:rsidP="00485BF1">
      <w:pPr>
        <w:pStyle w:val="ReportMain"/>
        <w:suppressAutoHyphens/>
        <w:spacing w:line="288" w:lineRule="auto"/>
        <w:ind w:firstLine="357"/>
        <w:jc w:val="both"/>
        <w:rPr>
          <w:szCs w:val="28"/>
        </w:rPr>
      </w:pPr>
      <w:r w:rsidRPr="00AD6381">
        <w:rPr>
          <w:szCs w:val="28"/>
        </w:rPr>
        <w:t xml:space="preserve">Оценка «удовлетворительно» </w:t>
      </w:r>
      <w:r w:rsidR="00F75931" w:rsidRPr="00AD6381">
        <w:rPr>
          <w:szCs w:val="28"/>
        </w:rPr>
        <w:t>–</w:t>
      </w:r>
      <w:r w:rsidRPr="00AD6381">
        <w:rPr>
          <w:szCs w:val="28"/>
        </w:rPr>
        <w:t xml:space="preserve"> учебно-методический комплекс содер</w:t>
      </w:r>
      <w:r w:rsidR="00FC3BB7" w:rsidRPr="00AD6381">
        <w:rPr>
          <w:szCs w:val="28"/>
        </w:rPr>
        <w:t>жит не все необходимые компоненты</w:t>
      </w:r>
      <w:r w:rsidRPr="00AD6381">
        <w:rPr>
          <w:szCs w:val="28"/>
        </w:rPr>
        <w:t xml:space="preserve">; выпускник разбирается в тематике дисциплины, </w:t>
      </w:r>
      <w:r w:rsidR="00AD6381" w:rsidRPr="00AD6381">
        <w:rPr>
          <w:szCs w:val="28"/>
        </w:rPr>
        <w:t>приводит, но с существенными замечаниями, планируемые результаты обучения и оценочные средства</w:t>
      </w:r>
      <w:r w:rsidRPr="00AD6381">
        <w:rPr>
          <w:szCs w:val="28"/>
        </w:rPr>
        <w:t xml:space="preserve">, имеет </w:t>
      </w:r>
      <w:r w:rsidR="008F59B5" w:rsidRPr="00AD6381">
        <w:rPr>
          <w:szCs w:val="28"/>
        </w:rPr>
        <w:t>фрагментарные</w:t>
      </w:r>
      <w:r w:rsidRPr="00AD6381">
        <w:rPr>
          <w:szCs w:val="28"/>
        </w:rPr>
        <w:t xml:space="preserve"> знания о системе высшего образования в России.</w:t>
      </w:r>
    </w:p>
    <w:p w:rsidR="002759B3" w:rsidRDefault="002759B3" w:rsidP="00485BF1">
      <w:pPr>
        <w:pStyle w:val="ReportMain"/>
        <w:suppressAutoHyphens/>
        <w:spacing w:line="288" w:lineRule="auto"/>
        <w:ind w:firstLine="357"/>
        <w:jc w:val="both"/>
        <w:rPr>
          <w:szCs w:val="28"/>
        </w:rPr>
      </w:pPr>
      <w:r>
        <w:rPr>
          <w:szCs w:val="28"/>
        </w:rPr>
        <w:t xml:space="preserve">Оценка «неудовлетворительно» </w:t>
      </w:r>
      <w:r w:rsidR="00F75931">
        <w:rPr>
          <w:szCs w:val="28"/>
        </w:rPr>
        <w:t>–</w:t>
      </w:r>
      <w:r>
        <w:rPr>
          <w:szCs w:val="28"/>
        </w:rPr>
        <w:t xml:space="preserve"> учебно-методический комплекс не соответствует требованиям; выпускник плохо раз</w:t>
      </w:r>
      <w:r w:rsidR="00FC3BB7">
        <w:rPr>
          <w:szCs w:val="28"/>
        </w:rPr>
        <w:t>бирается в тематике дисциплины</w:t>
      </w:r>
      <w:r w:rsidR="00AE0E30">
        <w:rPr>
          <w:szCs w:val="28"/>
        </w:rPr>
        <w:t>;</w:t>
      </w:r>
      <w:r>
        <w:rPr>
          <w:szCs w:val="28"/>
        </w:rPr>
        <w:t xml:space="preserve"> не имеет знаний о системе высшего образования в России.</w:t>
      </w:r>
    </w:p>
    <w:p w:rsidR="00762BE1" w:rsidRPr="00FC3BB7" w:rsidRDefault="00762BE1" w:rsidP="00485BF1">
      <w:pPr>
        <w:spacing w:after="0" w:line="288" w:lineRule="auto"/>
        <w:jc w:val="both"/>
        <w:rPr>
          <w:rFonts w:ascii="Times New Roman" w:hAnsi="Times New Roman" w:cs="Times New Roman"/>
          <w:sz w:val="24"/>
          <w:szCs w:val="24"/>
        </w:rPr>
      </w:pPr>
    </w:p>
    <w:p w:rsidR="00D33A92" w:rsidRPr="00777A5E" w:rsidRDefault="00D32989" w:rsidP="00485BF1">
      <w:pPr>
        <w:pStyle w:val="a3"/>
        <w:spacing w:after="0" w:line="288" w:lineRule="auto"/>
        <w:ind w:left="0"/>
        <w:jc w:val="both"/>
        <w:rPr>
          <w:rFonts w:ascii="Times" w:hAnsi="Times" w:cs="Times New Roman"/>
          <w:b/>
          <w:sz w:val="24"/>
          <w:szCs w:val="28"/>
        </w:rPr>
      </w:pPr>
      <w:r w:rsidRPr="00D32989">
        <w:rPr>
          <w:rFonts w:ascii="Times" w:hAnsi="Times" w:cs="Times New Roman"/>
          <w:b/>
          <w:sz w:val="24"/>
          <w:szCs w:val="28"/>
        </w:rPr>
        <w:t xml:space="preserve">7. </w:t>
      </w:r>
      <w:r w:rsidR="004C0624">
        <w:rPr>
          <w:rFonts w:ascii="Times New Roman" w:hAnsi="Times New Roman" w:cs="Times New Roman"/>
          <w:b/>
          <w:sz w:val="24"/>
          <w:szCs w:val="28"/>
        </w:rPr>
        <w:t xml:space="preserve">Требования к </w:t>
      </w:r>
      <w:r w:rsidR="00D33A92" w:rsidRPr="00D32989">
        <w:rPr>
          <w:rFonts w:ascii="Times" w:hAnsi="Times" w:cs="Times New Roman"/>
          <w:b/>
          <w:sz w:val="24"/>
          <w:szCs w:val="28"/>
        </w:rPr>
        <w:t xml:space="preserve"> </w:t>
      </w:r>
      <w:r w:rsidR="004C0624">
        <w:rPr>
          <w:rFonts w:ascii="Times New Roman" w:hAnsi="Times New Roman" w:cs="Times New Roman"/>
          <w:b/>
          <w:sz w:val="24"/>
          <w:szCs w:val="28"/>
        </w:rPr>
        <w:t>научно-квалификационной работе</w:t>
      </w:r>
      <w:r>
        <w:rPr>
          <w:rFonts w:ascii="Times New Roman" w:hAnsi="Times New Roman" w:cs="Times New Roman"/>
          <w:b/>
          <w:sz w:val="24"/>
          <w:szCs w:val="28"/>
        </w:rPr>
        <w:t xml:space="preserve"> (диссертации)</w:t>
      </w:r>
      <w:r w:rsidR="004C0624">
        <w:rPr>
          <w:rFonts w:ascii="Times New Roman" w:hAnsi="Times New Roman" w:cs="Times New Roman"/>
          <w:b/>
          <w:sz w:val="24"/>
          <w:szCs w:val="28"/>
        </w:rPr>
        <w:t xml:space="preserve"> и н</w:t>
      </w:r>
      <w:r w:rsidR="00AC6FE4">
        <w:rPr>
          <w:rFonts w:ascii="Times New Roman" w:hAnsi="Times New Roman" w:cs="Times New Roman"/>
          <w:b/>
          <w:sz w:val="24"/>
          <w:szCs w:val="28"/>
        </w:rPr>
        <w:t>аучному докладу</w:t>
      </w:r>
      <w:r>
        <w:rPr>
          <w:rFonts w:ascii="Times" w:hAnsi="Times" w:cs="Times New Roman"/>
          <w:b/>
          <w:sz w:val="24"/>
          <w:szCs w:val="28"/>
        </w:rPr>
        <w:t>.</w:t>
      </w:r>
    </w:p>
    <w:p w:rsidR="00D33A92" w:rsidRPr="007A18BD" w:rsidRDefault="00D33A92" w:rsidP="00485BF1">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 xml:space="preserve">Результатом научно-исследовательской деятельности </w:t>
      </w:r>
      <w:r w:rsidR="004C0624" w:rsidRPr="007A18BD">
        <w:rPr>
          <w:rFonts w:ascii="Times New Roman" w:hAnsi="Times New Roman" w:cs="Times New Roman"/>
          <w:sz w:val="24"/>
          <w:szCs w:val="28"/>
        </w:rPr>
        <w:t xml:space="preserve">аспиранта </w:t>
      </w:r>
      <w:r w:rsidRPr="007A18BD">
        <w:rPr>
          <w:rFonts w:ascii="Times New Roman" w:hAnsi="Times New Roman" w:cs="Times New Roman"/>
          <w:sz w:val="24"/>
          <w:szCs w:val="28"/>
        </w:rPr>
        <w:t>должна быть научно-квалификационная работа</w:t>
      </w:r>
      <w:r w:rsidR="004C0624" w:rsidRPr="007A18BD">
        <w:rPr>
          <w:rFonts w:ascii="Times New Roman" w:hAnsi="Times New Roman" w:cs="Times New Roman"/>
          <w:sz w:val="24"/>
          <w:szCs w:val="28"/>
        </w:rPr>
        <w:t xml:space="preserve"> (диссертация), выполненная</w:t>
      </w:r>
      <w:r w:rsidRPr="007A18BD">
        <w:rPr>
          <w:rFonts w:ascii="Times New Roman" w:hAnsi="Times New Roman" w:cs="Times New Roman"/>
          <w:sz w:val="24"/>
          <w:szCs w:val="28"/>
        </w:rPr>
        <w:t xml:space="preserve"> в соответствии с п.</w:t>
      </w:r>
      <w:r w:rsidR="004C0624" w:rsidRPr="00777A5E">
        <w:rPr>
          <w:rFonts w:ascii="Times New Roman" w:hAnsi="Times New Roman" w:cs="Times New Roman"/>
          <w:sz w:val="24"/>
          <w:szCs w:val="28"/>
        </w:rPr>
        <w:t xml:space="preserve"> </w:t>
      </w:r>
      <w:r w:rsidRPr="007A18BD">
        <w:rPr>
          <w:rFonts w:ascii="Times New Roman" w:hAnsi="Times New Roman" w:cs="Times New Roman"/>
          <w:sz w:val="24"/>
          <w:szCs w:val="28"/>
        </w:rPr>
        <w:t xml:space="preserve">9-14 «Положения о присуждении ученых степеней» (утв. постановлением Правительства РФ </w:t>
      </w:r>
      <w:r w:rsidR="004C0624" w:rsidRPr="007A18BD">
        <w:rPr>
          <w:rFonts w:ascii="Times New Roman" w:hAnsi="Times New Roman" w:cs="Times New Roman"/>
          <w:sz w:val="24"/>
          <w:szCs w:val="28"/>
        </w:rPr>
        <w:t xml:space="preserve">от 24 сентября 2013 г. </w:t>
      </w:r>
      <w:r w:rsidR="00250961">
        <w:rPr>
          <w:rFonts w:ascii="Times New Roman" w:hAnsi="Times New Roman" w:cs="Times New Roman"/>
          <w:sz w:val="24"/>
          <w:szCs w:val="28"/>
        </w:rPr>
        <w:t>№</w:t>
      </w:r>
      <w:r w:rsidR="004C0624" w:rsidRPr="007A18BD">
        <w:rPr>
          <w:rFonts w:ascii="Times New Roman" w:hAnsi="Times New Roman" w:cs="Times New Roman"/>
          <w:sz w:val="24"/>
          <w:szCs w:val="28"/>
        </w:rPr>
        <w:t xml:space="preserve"> 842). В научно-квалификационной работе (диссертации)</w:t>
      </w:r>
      <w:r w:rsidRPr="007A18BD">
        <w:rPr>
          <w:rFonts w:ascii="Times New Roman" w:hAnsi="Times New Roman" w:cs="Times New Roman"/>
          <w:sz w:val="24"/>
          <w:szCs w:val="28"/>
        </w:rPr>
        <w:t xml:space="preserve"> </w:t>
      </w:r>
      <w:r w:rsidR="004C0624" w:rsidRPr="007A18BD">
        <w:rPr>
          <w:rFonts w:ascii="Times New Roman" w:hAnsi="Times New Roman" w:cs="Times New Roman"/>
          <w:sz w:val="24"/>
          <w:szCs w:val="28"/>
        </w:rPr>
        <w:t>должно содержаться</w:t>
      </w:r>
      <w:r w:rsidRPr="007A18BD">
        <w:rPr>
          <w:rFonts w:ascii="Times New Roman" w:hAnsi="Times New Roman" w:cs="Times New Roman"/>
          <w:sz w:val="24"/>
          <w:szCs w:val="28"/>
        </w:rPr>
        <w:t xml:space="preserve"> решение задачи, имеющей существенное значение для соответствующей отрасли знаний, либо изложены научно обоснованные технические, технологические или иные решения и разработки, имеющие значение для развития науки.</w:t>
      </w:r>
    </w:p>
    <w:p w:rsidR="004C0624" w:rsidRPr="007A18BD" w:rsidRDefault="00D33A92" w:rsidP="00485BF1">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 xml:space="preserve">В научном исследовании, имеющем прикладной характер, должны приводиться сведения о практическом использовании полученных автором научных результатов, а в научном исследовании, имеющем теоретический характер, рекомендации по использованию научных выводов. </w:t>
      </w:r>
    </w:p>
    <w:p w:rsidR="00D33A92" w:rsidRPr="007A18BD" w:rsidRDefault="00E808F0" w:rsidP="00485BF1">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Научно-</w:t>
      </w:r>
      <w:r w:rsidR="00D33A92" w:rsidRPr="007A18BD">
        <w:rPr>
          <w:rFonts w:ascii="Times New Roman" w:hAnsi="Times New Roman" w:cs="Times New Roman"/>
          <w:sz w:val="24"/>
          <w:szCs w:val="28"/>
        </w:rPr>
        <w:t>квалификационная работа должна быть написана аспирантом самостоятельно, обладать внутренним единством, содержать новые научные результаты и положения, выдвигаемые для публичной защиты. Предложенные аспирантом решения должны быть аргументированы и оценены по сравнению с другими известными решениями.</w:t>
      </w:r>
    </w:p>
    <w:p w:rsidR="00D33A92" w:rsidRPr="007A18BD" w:rsidRDefault="00D33A92" w:rsidP="00485BF1">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lastRenderedPageBreak/>
        <w:t>Основные научные результаты проведенного исследования должны быть опубликованы</w:t>
      </w:r>
      <w:r w:rsidR="004C0624" w:rsidRPr="007A18BD">
        <w:rPr>
          <w:rFonts w:ascii="Times New Roman" w:hAnsi="Times New Roman" w:cs="Times New Roman"/>
          <w:sz w:val="24"/>
          <w:szCs w:val="28"/>
        </w:rPr>
        <w:t xml:space="preserve"> </w:t>
      </w:r>
      <w:r w:rsidRPr="007A18BD">
        <w:rPr>
          <w:rFonts w:ascii="Times New Roman" w:hAnsi="Times New Roman" w:cs="Times New Roman"/>
          <w:sz w:val="24"/>
          <w:szCs w:val="28"/>
        </w:rPr>
        <w:t xml:space="preserve">в рецензируемых научных изданиях и журналах (не менее </w:t>
      </w:r>
      <w:r w:rsidR="00EC1176">
        <w:rPr>
          <w:rFonts w:ascii="Times New Roman" w:hAnsi="Times New Roman" w:cs="Times New Roman"/>
          <w:sz w:val="24"/>
          <w:szCs w:val="28"/>
        </w:rPr>
        <w:t>3</w:t>
      </w:r>
      <w:r w:rsidR="00E808F0" w:rsidRPr="007A18BD">
        <w:rPr>
          <w:rFonts w:ascii="Times New Roman" w:hAnsi="Times New Roman" w:cs="Times New Roman"/>
          <w:sz w:val="24"/>
          <w:szCs w:val="28"/>
        </w:rPr>
        <w:t xml:space="preserve"> </w:t>
      </w:r>
      <w:r w:rsidRPr="007A18BD">
        <w:rPr>
          <w:rFonts w:ascii="Times New Roman" w:hAnsi="Times New Roman" w:cs="Times New Roman"/>
          <w:sz w:val="24"/>
          <w:szCs w:val="28"/>
        </w:rPr>
        <w:t>публикаций)</w:t>
      </w:r>
      <w:r w:rsidR="004C0624" w:rsidRPr="007A18BD">
        <w:rPr>
          <w:rFonts w:ascii="Times New Roman" w:hAnsi="Times New Roman" w:cs="Times New Roman"/>
          <w:sz w:val="24"/>
          <w:szCs w:val="28"/>
        </w:rPr>
        <w:t xml:space="preserve"> </w:t>
      </w:r>
      <w:r w:rsidR="004C0624" w:rsidRPr="00EC1176">
        <w:rPr>
          <w:rFonts w:ascii="Times New Roman" w:hAnsi="Times New Roman" w:cs="Times New Roman"/>
          <w:sz w:val="24"/>
          <w:szCs w:val="28"/>
        </w:rPr>
        <w:t>или сданы в печать</w:t>
      </w:r>
      <w:r w:rsidRPr="00EC1176">
        <w:rPr>
          <w:rFonts w:ascii="Times New Roman" w:hAnsi="Times New Roman" w:cs="Times New Roman"/>
          <w:sz w:val="24"/>
          <w:szCs w:val="28"/>
        </w:rPr>
        <w:t>.</w:t>
      </w:r>
      <w:r w:rsidRPr="007A18BD">
        <w:rPr>
          <w:rFonts w:ascii="Times New Roman" w:hAnsi="Times New Roman" w:cs="Times New Roman"/>
          <w:sz w:val="24"/>
          <w:szCs w:val="28"/>
        </w:rPr>
        <w:t xml:space="preserve"> К публикациям, в которых излагаются основные научные результаты научно-исследовательской работы, приравн</w:t>
      </w:r>
      <w:r w:rsidR="00E808F0" w:rsidRPr="007A18BD">
        <w:rPr>
          <w:rFonts w:ascii="Times New Roman" w:hAnsi="Times New Roman" w:cs="Times New Roman"/>
          <w:sz w:val="24"/>
          <w:szCs w:val="28"/>
        </w:rPr>
        <w:t xml:space="preserve">иваются свидетельства, </w:t>
      </w:r>
      <w:r w:rsidRPr="007A18BD">
        <w:rPr>
          <w:rFonts w:ascii="Times New Roman" w:hAnsi="Times New Roman" w:cs="Times New Roman"/>
          <w:sz w:val="24"/>
          <w:szCs w:val="28"/>
        </w:rPr>
        <w:t>зарегистрированные в установленном порядке.</w:t>
      </w:r>
    </w:p>
    <w:p w:rsidR="00D33A92" w:rsidRDefault="00D33A92" w:rsidP="00B60269">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Содержание научно-квалификационной работы должно включать:</w:t>
      </w:r>
      <w:r w:rsidR="00B60269">
        <w:rPr>
          <w:rFonts w:ascii="Times New Roman" w:hAnsi="Times New Roman" w:cs="Times New Roman"/>
          <w:sz w:val="24"/>
          <w:szCs w:val="28"/>
        </w:rPr>
        <w:t xml:space="preserve"> </w:t>
      </w:r>
      <w:r w:rsidRPr="007A18BD">
        <w:rPr>
          <w:rFonts w:ascii="Times New Roman" w:hAnsi="Times New Roman" w:cs="Times New Roman"/>
          <w:sz w:val="24"/>
          <w:szCs w:val="28"/>
        </w:rPr>
        <w:t>обоснование актуальности темы, обусловленной потребностями теории и практики и степенью разработанности в научной и научно-практической литературе;</w:t>
      </w:r>
      <w:r w:rsidR="00B60269">
        <w:rPr>
          <w:rFonts w:ascii="Times New Roman" w:hAnsi="Times New Roman" w:cs="Times New Roman"/>
          <w:sz w:val="24"/>
          <w:szCs w:val="28"/>
        </w:rPr>
        <w:t xml:space="preserve"> </w:t>
      </w:r>
      <w:r w:rsidRPr="007A18BD">
        <w:rPr>
          <w:rFonts w:ascii="Times New Roman" w:hAnsi="Times New Roman" w:cs="Times New Roman"/>
          <w:sz w:val="24"/>
          <w:szCs w:val="28"/>
        </w:rPr>
        <w:t>изложение теоретических и практических положений, раскрывающих предмет НКР;</w:t>
      </w:r>
      <w:r w:rsidR="00B60269">
        <w:rPr>
          <w:rFonts w:ascii="Times New Roman" w:hAnsi="Times New Roman" w:cs="Times New Roman"/>
          <w:sz w:val="24"/>
          <w:szCs w:val="28"/>
        </w:rPr>
        <w:t xml:space="preserve"> </w:t>
      </w:r>
      <w:r w:rsidRPr="007A18BD">
        <w:rPr>
          <w:rFonts w:ascii="Times New Roman" w:hAnsi="Times New Roman" w:cs="Times New Roman"/>
          <w:sz w:val="24"/>
          <w:szCs w:val="28"/>
        </w:rPr>
        <w:t>графический материал (рисунки, графики и пр.) (при необходимости);</w:t>
      </w:r>
      <w:r w:rsidR="00B60269">
        <w:rPr>
          <w:rFonts w:ascii="Times New Roman" w:hAnsi="Times New Roman" w:cs="Times New Roman"/>
          <w:sz w:val="24"/>
          <w:szCs w:val="28"/>
        </w:rPr>
        <w:t xml:space="preserve"> </w:t>
      </w:r>
      <w:r w:rsidRPr="007A18BD">
        <w:rPr>
          <w:rFonts w:ascii="Times New Roman" w:hAnsi="Times New Roman" w:cs="Times New Roman"/>
          <w:sz w:val="24"/>
          <w:szCs w:val="28"/>
        </w:rPr>
        <w:t xml:space="preserve">выводы, рекомендации и предложения; </w:t>
      </w:r>
      <w:r w:rsidR="00B60269">
        <w:rPr>
          <w:rFonts w:ascii="Times New Roman" w:hAnsi="Times New Roman" w:cs="Times New Roman"/>
          <w:sz w:val="24"/>
          <w:szCs w:val="28"/>
        </w:rPr>
        <w:t xml:space="preserve"> </w:t>
      </w:r>
      <w:r w:rsidRPr="007A18BD">
        <w:rPr>
          <w:rFonts w:ascii="Times New Roman" w:hAnsi="Times New Roman" w:cs="Times New Roman"/>
          <w:sz w:val="24"/>
          <w:szCs w:val="28"/>
        </w:rPr>
        <w:t>сп</w:t>
      </w:r>
      <w:r w:rsidR="00F217D9">
        <w:rPr>
          <w:rFonts w:ascii="Times New Roman" w:hAnsi="Times New Roman" w:cs="Times New Roman"/>
          <w:sz w:val="24"/>
          <w:szCs w:val="28"/>
        </w:rPr>
        <w:t>исок использованных источников</w:t>
      </w:r>
      <w:r w:rsidRPr="007A18BD">
        <w:rPr>
          <w:rFonts w:ascii="Times New Roman" w:hAnsi="Times New Roman" w:cs="Times New Roman"/>
          <w:sz w:val="24"/>
          <w:szCs w:val="28"/>
        </w:rPr>
        <w:t>.</w:t>
      </w:r>
    </w:p>
    <w:p w:rsidR="00EC1176" w:rsidRPr="007A18BD" w:rsidRDefault="00EC1176" w:rsidP="00B60269">
      <w:pPr>
        <w:spacing w:after="0" w:line="288" w:lineRule="auto"/>
        <w:ind w:firstLine="357"/>
        <w:jc w:val="both"/>
        <w:rPr>
          <w:rFonts w:ascii="Times New Roman" w:hAnsi="Times New Roman" w:cs="Times New Roman"/>
          <w:sz w:val="24"/>
          <w:szCs w:val="28"/>
        </w:rPr>
      </w:pPr>
    </w:p>
    <w:p w:rsidR="00D33A92" w:rsidRPr="00AC6FE4" w:rsidRDefault="00F217D9" w:rsidP="00485BF1">
      <w:pPr>
        <w:spacing w:after="0" w:line="288" w:lineRule="auto"/>
        <w:ind w:firstLine="357"/>
        <w:jc w:val="both"/>
        <w:rPr>
          <w:rFonts w:ascii="Times New Roman" w:hAnsi="Times New Roman" w:cs="Times New Roman"/>
          <w:b/>
          <w:sz w:val="24"/>
          <w:szCs w:val="28"/>
        </w:rPr>
      </w:pPr>
      <w:r>
        <w:rPr>
          <w:rFonts w:ascii="Times New Roman" w:hAnsi="Times New Roman" w:cs="Times New Roman"/>
          <w:b/>
          <w:sz w:val="24"/>
          <w:szCs w:val="28"/>
        </w:rPr>
        <w:t>Требования к тексту</w:t>
      </w:r>
      <w:r w:rsidR="00D33A92" w:rsidRPr="00AC6FE4">
        <w:rPr>
          <w:rFonts w:ascii="Times New Roman" w:hAnsi="Times New Roman" w:cs="Times New Roman"/>
          <w:b/>
          <w:sz w:val="24"/>
          <w:szCs w:val="28"/>
        </w:rPr>
        <w:t xml:space="preserve"> НКР</w:t>
      </w:r>
      <w:r w:rsidR="00AC6FE4" w:rsidRPr="00AC6FE4">
        <w:rPr>
          <w:rFonts w:ascii="Times New Roman" w:hAnsi="Times New Roman" w:cs="Times New Roman"/>
          <w:b/>
          <w:sz w:val="24"/>
          <w:szCs w:val="28"/>
        </w:rPr>
        <w:t>:</w:t>
      </w:r>
    </w:p>
    <w:p w:rsidR="00D33A92" w:rsidRPr="00F217D9" w:rsidRDefault="00D33A92" w:rsidP="00F217D9">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Материалы научно-квалификационной работы должны состоять из структурных элементов, расположенных в следующем порядке:</w:t>
      </w:r>
      <w:r w:rsidR="007A18BD" w:rsidRPr="007A18BD">
        <w:rPr>
          <w:rFonts w:ascii="Times New Roman" w:hAnsi="Times New Roman" w:cs="Times New Roman"/>
          <w:sz w:val="24"/>
          <w:szCs w:val="28"/>
        </w:rPr>
        <w:t xml:space="preserve"> </w:t>
      </w:r>
      <w:r w:rsidRPr="00F217D9">
        <w:rPr>
          <w:rFonts w:ascii="Times New Roman" w:hAnsi="Times New Roman" w:cs="Times New Roman"/>
          <w:sz w:val="24"/>
          <w:szCs w:val="28"/>
        </w:rPr>
        <w:t>титульный лист;</w:t>
      </w:r>
      <w:r w:rsidR="007A18BD" w:rsidRPr="00F217D9">
        <w:rPr>
          <w:rFonts w:ascii="Times New Roman" w:hAnsi="Times New Roman" w:cs="Times New Roman"/>
          <w:sz w:val="24"/>
          <w:szCs w:val="28"/>
        </w:rPr>
        <w:t xml:space="preserve"> </w:t>
      </w:r>
      <w:r w:rsidRPr="00F217D9">
        <w:rPr>
          <w:rFonts w:ascii="Times New Roman" w:hAnsi="Times New Roman" w:cs="Times New Roman"/>
          <w:sz w:val="24"/>
          <w:szCs w:val="28"/>
        </w:rPr>
        <w:t>содержание с указанием номеров страниц;</w:t>
      </w:r>
      <w:r w:rsidR="007A18BD" w:rsidRPr="00F217D9">
        <w:rPr>
          <w:rFonts w:ascii="Times New Roman" w:hAnsi="Times New Roman" w:cs="Times New Roman"/>
          <w:sz w:val="24"/>
          <w:szCs w:val="28"/>
        </w:rPr>
        <w:t xml:space="preserve"> </w:t>
      </w:r>
      <w:r w:rsidRPr="00F217D9">
        <w:rPr>
          <w:rFonts w:ascii="Times New Roman" w:hAnsi="Times New Roman" w:cs="Times New Roman"/>
          <w:sz w:val="24"/>
          <w:szCs w:val="28"/>
        </w:rPr>
        <w:t>введение;</w:t>
      </w:r>
      <w:r w:rsidR="007A18BD" w:rsidRPr="00F217D9">
        <w:rPr>
          <w:rFonts w:ascii="Times New Roman" w:hAnsi="Times New Roman" w:cs="Times New Roman"/>
          <w:sz w:val="24"/>
          <w:szCs w:val="28"/>
        </w:rPr>
        <w:t xml:space="preserve"> </w:t>
      </w:r>
      <w:r w:rsidR="00F217D9">
        <w:rPr>
          <w:rFonts w:ascii="Times New Roman" w:hAnsi="Times New Roman" w:cs="Times New Roman"/>
          <w:sz w:val="24"/>
          <w:szCs w:val="28"/>
        </w:rPr>
        <w:t xml:space="preserve"> </w:t>
      </w:r>
      <w:r w:rsidRPr="00F217D9">
        <w:rPr>
          <w:rFonts w:ascii="Times New Roman" w:hAnsi="Times New Roman" w:cs="Times New Roman"/>
          <w:sz w:val="24"/>
          <w:szCs w:val="28"/>
        </w:rPr>
        <w:t>основная часть (главы, параграфы, пункты, подпункты);</w:t>
      </w:r>
      <w:r w:rsidR="007A18BD" w:rsidRPr="00F217D9">
        <w:rPr>
          <w:rFonts w:ascii="Times New Roman" w:hAnsi="Times New Roman" w:cs="Times New Roman"/>
          <w:sz w:val="24"/>
          <w:szCs w:val="28"/>
        </w:rPr>
        <w:t xml:space="preserve"> </w:t>
      </w:r>
      <w:r w:rsidR="00F217D9">
        <w:rPr>
          <w:rFonts w:ascii="Times New Roman" w:hAnsi="Times New Roman" w:cs="Times New Roman"/>
          <w:sz w:val="24"/>
          <w:szCs w:val="28"/>
        </w:rPr>
        <w:t xml:space="preserve"> </w:t>
      </w:r>
      <w:r w:rsidRPr="00F217D9">
        <w:rPr>
          <w:rFonts w:ascii="Times New Roman" w:hAnsi="Times New Roman" w:cs="Times New Roman"/>
          <w:sz w:val="24"/>
          <w:szCs w:val="28"/>
        </w:rPr>
        <w:t>заключение;</w:t>
      </w:r>
      <w:r w:rsidR="007A18BD" w:rsidRPr="00F217D9">
        <w:rPr>
          <w:rFonts w:ascii="Times New Roman" w:hAnsi="Times New Roman" w:cs="Times New Roman"/>
          <w:sz w:val="24"/>
          <w:szCs w:val="28"/>
        </w:rPr>
        <w:t xml:space="preserve"> </w:t>
      </w:r>
      <w:r w:rsidRPr="00F217D9">
        <w:rPr>
          <w:rFonts w:ascii="Times New Roman" w:hAnsi="Times New Roman" w:cs="Times New Roman"/>
          <w:sz w:val="24"/>
          <w:szCs w:val="28"/>
        </w:rPr>
        <w:t>список использованных источников и литературы;</w:t>
      </w:r>
      <w:r w:rsidR="007A18BD" w:rsidRPr="00F217D9">
        <w:rPr>
          <w:rFonts w:ascii="Times New Roman" w:hAnsi="Times New Roman" w:cs="Times New Roman"/>
          <w:sz w:val="24"/>
          <w:szCs w:val="28"/>
        </w:rPr>
        <w:t xml:space="preserve"> </w:t>
      </w:r>
      <w:r w:rsidRPr="00F217D9">
        <w:rPr>
          <w:rFonts w:ascii="Times New Roman" w:hAnsi="Times New Roman" w:cs="Times New Roman"/>
          <w:sz w:val="24"/>
          <w:szCs w:val="28"/>
        </w:rPr>
        <w:t>приложения (при необходимости).</w:t>
      </w:r>
    </w:p>
    <w:p w:rsidR="00D33A92" w:rsidRPr="007A18BD" w:rsidRDefault="00D33A92" w:rsidP="00485BF1">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Введение содержит четкое обоснование актуальности выбранной темы, степень разработанности проблемы исследования, определение проблемы, цели, объекта, предмета и задач исследования, формулировку гипотезы (если это предусмотрено видом исследования), раскрытие методологических и теоретических основ исследования, перечень используемых методов исследования с указанием опытно-экспериментальной базы, формулировку научной новизны, теоретической и практической значимости исследования; раскрытие положений, выносимых на защиту, апробацию и внедрение результатов исследования (публикации</w:t>
      </w:r>
      <w:r w:rsidR="007A18BD">
        <w:rPr>
          <w:rFonts w:ascii="Times New Roman" w:hAnsi="Times New Roman" w:cs="Times New Roman"/>
          <w:sz w:val="24"/>
          <w:szCs w:val="28"/>
        </w:rPr>
        <w:t>, патенты, свидетельства</w:t>
      </w:r>
      <w:r w:rsidRPr="007A18BD">
        <w:rPr>
          <w:rFonts w:ascii="Times New Roman" w:hAnsi="Times New Roman" w:cs="Times New Roman"/>
          <w:sz w:val="24"/>
          <w:szCs w:val="28"/>
        </w:rPr>
        <w:t>).</w:t>
      </w:r>
    </w:p>
    <w:p w:rsidR="00D33A92" w:rsidRPr="007A18BD" w:rsidRDefault="00D33A92" w:rsidP="00485BF1">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Основная часть посвящена раскрытию предмета исследования.</w:t>
      </w:r>
    </w:p>
    <w:p w:rsidR="00D33A92" w:rsidRPr="007A18BD" w:rsidRDefault="00D33A92" w:rsidP="004E17FB">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Заключение – последовательное логически стройное изложение итогов исследования в соответствии с целью и задачами, поставленными и сформулированными во введении. В нем содержатся выводы и определяются дальнейшие перспективы работы.</w:t>
      </w:r>
    </w:p>
    <w:p w:rsidR="007A18BD" w:rsidRDefault="00D33A92" w:rsidP="004E17FB">
      <w:pPr>
        <w:spacing w:after="0" w:line="288" w:lineRule="auto"/>
        <w:ind w:left="357"/>
        <w:jc w:val="both"/>
        <w:rPr>
          <w:rFonts w:ascii="Times New Roman" w:hAnsi="Times New Roman" w:cs="Times New Roman"/>
          <w:sz w:val="24"/>
          <w:szCs w:val="28"/>
        </w:rPr>
      </w:pPr>
      <w:r w:rsidRPr="007A18BD">
        <w:rPr>
          <w:rFonts w:ascii="Times New Roman" w:hAnsi="Times New Roman" w:cs="Times New Roman"/>
          <w:sz w:val="24"/>
          <w:szCs w:val="28"/>
        </w:rPr>
        <w:t xml:space="preserve">Список использованных источников включает все использованные источники: опубликованные, неопубликованные и электронные. </w:t>
      </w:r>
    </w:p>
    <w:p w:rsidR="001A5503" w:rsidRPr="004E17FB" w:rsidRDefault="00D33A92" w:rsidP="004E17FB">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Научно-квалификационная работа представляется на кафедру в печатном виде в одном экземпляре</w:t>
      </w:r>
      <w:r w:rsidR="00ED4A94">
        <w:rPr>
          <w:rFonts w:ascii="Times New Roman" w:hAnsi="Times New Roman" w:cs="Times New Roman"/>
          <w:sz w:val="24"/>
          <w:szCs w:val="28"/>
        </w:rPr>
        <w:t xml:space="preserve"> (</w:t>
      </w:r>
      <w:r w:rsidR="007A18BD" w:rsidRPr="007A18BD">
        <w:rPr>
          <w:rFonts w:ascii="Times New Roman" w:hAnsi="Times New Roman" w:cs="Times New Roman"/>
          <w:sz w:val="24"/>
          <w:szCs w:val="28"/>
        </w:rPr>
        <w:t xml:space="preserve">при необходимости </w:t>
      </w:r>
      <w:r w:rsidR="007A18BD">
        <w:rPr>
          <w:rFonts w:ascii="Times New Roman" w:hAnsi="Times New Roman" w:cs="Times New Roman"/>
          <w:sz w:val="24"/>
          <w:szCs w:val="28"/>
        </w:rPr>
        <w:t>–</w:t>
      </w:r>
      <w:r w:rsidRPr="007A18BD">
        <w:rPr>
          <w:rFonts w:ascii="Times New Roman" w:hAnsi="Times New Roman" w:cs="Times New Roman"/>
          <w:sz w:val="24"/>
          <w:szCs w:val="28"/>
        </w:rPr>
        <w:t xml:space="preserve"> в электронном </w:t>
      </w:r>
      <w:r w:rsidRPr="004E17FB">
        <w:rPr>
          <w:rFonts w:ascii="Times New Roman" w:hAnsi="Times New Roman" w:cs="Times New Roman"/>
          <w:sz w:val="24"/>
          <w:szCs w:val="28"/>
        </w:rPr>
        <w:t>виде</w:t>
      </w:r>
      <w:r w:rsidR="00ED4A94" w:rsidRPr="004E17FB">
        <w:rPr>
          <w:rFonts w:ascii="Times New Roman" w:hAnsi="Times New Roman" w:cs="Times New Roman"/>
          <w:sz w:val="24"/>
          <w:szCs w:val="28"/>
        </w:rPr>
        <w:t>)</w:t>
      </w:r>
      <w:r w:rsidRPr="004E17FB">
        <w:rPr>
          <w:rFonts w:ascii="Times New Roman" w:hAnsi="Times New Roman" w:cs="Times New Roman"/>
          <w:sz w:val="24"/>
          <w:szCs w:val="28"/>
        </w:rPr>
        <w:t xml:space="preserve"> не менее </w:t>
      </w:r>
      <w:r w:rsidRPr="00EC1176">
        <w:rPr>
          <w:rFonts w:ascii="Times New Roman" w:hAnsi="Times New Roman" w:cs="Times New Roman"/>
          <w:sz w:val="24"/>
          <w:szCs w:val="28"/>
        </w:rPr>
        <w:t>чем за месяц до защиты</w:t>
      </w:r>
      <w:r w:rsidRPr="004E17FB">
        <w:rPr>
          <w:rFonts w:ascii="Times New Roman" w:hAnsi="Times New Roman" w:cs="Times New Roman"/>
          <w:sz w:val="24"/>
          <w:szCs w:val="28"/>
        </w:rPr>
        <w:t xml:space="preserve"> научного доклада (НКР).</w:t>
      </w:r>
      <w:r w:rsidR="00ED4A94" w:rsidRPr="004E17FB">
        <w:rPr>
          <w:rFonts w:ascii="Times New Roman" w:hAnsi="Times New Roman" w:cs="Times New Roman"/>
          <w:sz w:val="24"/>
          <w:szCs w:val="28"/>
        </w:rPr>
        <w:t xml:space="preserve"> </w:t>
      </w:r>
      <w:r w:rsidRPr="004E17FB">
        <w:rPr>
          <w:rFonts w:ascii="Times New Roman" w:hAnsi="Times New Roman" w:cs="Times New Roman"/>
          <w:sz w:val="24"/>
          <w:szCs w:val="28"/>
        </w:rPr>
        <w:t xml:space="preserve">Работу рецензируют </w:t>
      </w:r>
      <w:r w:rsidRPr="00EC1176">
        <w:rPr>
          <w:rFonts w:ascii="Times New Roman" w:hAnsi="Times New Roman" w:cs="Times New Roman"/>
          <w:sz w:val="24"/>
          <w:szCs w:val="28"/>
        </w:rPr>
        <w:t>два</w:t>
      </w:r>
      <w:r w:rsidRPr="004E17FB">
        <w:rPr>
          <w:rFonts w:ascii="Times New Roman" w:hAnsi="Times New Roman" w:cs="Times New Roman"/>
          <w:sz w:val="24"/>
          <w:szCs w:val="28"/>
        </w:rPr>
        <w:t xml:space="preserve"> сотрудника университета (</w:t>
      </w:r>
      <w:r w:rsidR="007A18BD" w:rsidRPr="004E17FB">
        <w:rPr>
          <w:rFonts w:ascii="Times New Roman" w:hAnsi="Times New Roman" w:cs="Times New Roman"/>
          <w:sz w:val="24"/>
          <w:szCs w:val="28"/>
        </w:rPr>
        <w:t>докторы</w:t>
      </w:r>
      <w:r w:rsidRPr="004E17FB">
        <w:rPr>
          <w:rFonts w:ascii="Times New Roman" w:hAnsi="Times New Roman" w:cs="Times New Roman"/>
          <w:sz w:val="24"/>
          <w:szCs w:val="28"/>
        </w:rPr>
        <w:t xml:space="preserve"> или кандидаты наук), являющиеся специалистами в обсуждаемой научной теме, либо специалисты, привлеченные из других организаций</w:t>
      </w:r>
      <w:r w:rsidR="007A18BD" w:rsidRPr="004E17FB">
        <w:rPr>
          <w:rFonts w:ascii="Times New Roman" w:hAnsi="Times New Roman" w:cs="Times New Roman"/>
          <w:sz w:val="24"/>
          <w:szCs w:val="28"/>
        </w:rPr>
        <w:t>.</w:t>
      </w:r>
    </w:p>
    <w:p w:rsidR="00AC6FE4" w:rsidRPr="00B1144B" w:rsidRDefault="00250961" w:rsidP="004E17FB">
      <w:pPr>
        <w:spacing w:after="0" w:line="288" w:lineRule="auto"/>
        <w:ind w:firstLine="357"/>
        <w:jc w:val="both"/>
        <w:rPr>
          <w:rFonts w:ascii="Times New Roman" w:hAnsi="Times New Roman" w:cs="Times New Roman"/>
          <w:b/>
          <w:sz w:val="24"/>
          <w:szCs w:val="28"/>
        </w:rPr>
      </w:pPr>
      <w:r w:rsidRPr="00B1144B">
        <w:rPr>
          <w:rFonts w:ascii="Times New Roman" w:hAnsi="Times New Roman" w:cs="Times New Roman"/>
          <w:b/>
          <w:sz w:val="24"/>
          <w:szCs w:val="28"/>
        </w:rPr>
        <w:t xml:space="preserve">Требования к </w:t>
      </w:r>
      <w:r w:rsidR="0033793B" w:rsidRPr="00B1144B">
        <w:rPr>
          <w:rFonts w:ascii="Times New Roman" w:hAnsi="Times New Roman" w:cs="Times New Roman"/>
          <w:b/>
          <w:sz w:val="24"/>
          <w:szCs w:val="28"/>
        </w:rPr>
        <w:t>тексту научного доклада</w:t>
      </w:r>
      <w:r w:rsidR="00AC6FE4" w:rsidRPr="00B1144B">
        <w:rPr>
          <w:rFonts w:ascii="Times New Roman" w:hAnsi="Times New Roman" w:cs="Times New Roman"/>
          <w:b/>
          <w:sz w:val="24"/>
          <w:szCs w:val="28"/>
        </w:rPr>
        <w:t>:</w:t>
      </w:r>
    </w:p>
    <w:p w:rsidR="00B1144B" w:rsidRPr="00EC1176" w:rsidRDefault="0033793B" w:rsidP="004E17FB">
      <w:pPr>
        <w:pStyle w:val="a8"/>
        <w:spacing w:before="0" w:beforeAutospacing="0" w:after="0" w:afterAutospacing="0" w:line="288" w:lineRule="auto"/>
        <w:ind w:firstLine="357"/>
        <w:jc w:val="both"/>
        <w:rPr>
          <w:szCs w:val="27"/>
        </w:rPr>
      </w:pPr>
      <w:r w:rsidRPr="00EC1176">
        <w:rPr>
          <w:rStyle w:val="af6"/>
          <w:b w:val="0"/>
          <w:szCs w:val="27"/>
        </w:rPr>
        <w:t xml:space="preserve">Научный доклад </w:t>
      </w:r>
      <w:r w:rsidRPr="00EC1176">
        <w:rPr>
          <w:szCs w:val="27"/>
        </w:rPr>
        <w:t>является кратким изложением начно-квалификационной работы (диссертации) и содержит следующие разде</w:t>
      </w:r>
      <w:r w:rsidR="003A184B" w:rsidRPr="00EC1176">
        <w:rPr>
          <w:szCs w:val="27"/>
        </w:rPr>
        <w:t>лы: общая характеристика работы;</w:t>
      </w:r>
      <w:r w:rsidR="00147E52" w:rsidRPr="00EC1176">
        <w:rPr>
          <w:szCs w:val="27"/>
        </w:rPr>
        <w:t xml:space="preserve"> содержание </w:t>
      </w:r>
      <w:r w:rsidRPr="00EC1176">
        <w:rPr>
          <w:szCs w:val="27"/>
        </w:rPr>
        <w:t>ра</w:t>
      </w:r>
      <w:r w:rsidR="00147E52" w:rsidRPr="00EC1176">
        <w:rPr>
          <w:szCs w:val="27"/>
        </w:rPr>
        <w:t>боты,</w:t>
      </w:r>
      <w:r w:rsidR="003A184B" w:rsidRPr="00EC1176">
        <w:rPr>
          <w:szCs w:val="27"/>
        </w:rPr>
        <w:t xml:space="preserve"> где последовательно раскрывается содержание </w:t>
      </w:r>
      <w:r w:rsidR="004E17FB" w:rsidRPr="00EC1176">
        <w:rPr>
          <w:szCs w:val="27"/>
        </w:rPr>
        <w:t>научно-квалификационной работы</w:t>
      </w:r>
      <w:r w:rsidR="003A184B" w:rsidRPr="00EC1176">
        <w:rPr>
          <w:szCs w:val="27"/>
        </w:rPr>
        <w:t xml:space="preserve"> по главам; заключение – краткое изложение научных выводов</w:t>
      </w:r>
      <w:r w:rsidR="004E17FB" w:rsidRPr="00EC1176">
        <w:rPr>
          <w:szCs w:val="27"/>
        </w:rPr>
        <w:t xml:space="preserve"> и практических рекомендаций</w:t>
      </w:r>
      <w:r w:rsidR="003A184B" w:rsidRPr="00EC1176">
        <w:rPr>
          <w:szCs w:val="27"/>
        </w:rPr>
        <w:t>;</w:t>
      </w:r>
      <w:r w:rsidR="00147E52" w:rsidRPr="00EC1176">
        <w:rPr>
          <w:szCs w:val="27"/>
        </w:rPr>
        <w:t xml:space="preserve"> </w:t>
      </w:r>
      <w:r w:rsidRPr="00EC1176">
        <w:rPr>
          <w:szCs w:val="27"/>
        </w:rPr>
        <w:t xml:space="preserve">перечень опубликованных </w:t>
      </w:r>
      <w:r w:rsidR="00147E52" w:rsidRPr="00EC1176">
        <w:rPr>
          <w:szCs w:val="27"/>
        </w:rPr>
        <w:t xml:space="preserve">(сданных в печать) работ </w:t>
      </w:r>
      <w:r w:rsidR="00D849F3" w:rsidRPr="00EC1176">
        <w:rPr>
          <w:szCs w:val="27"/>
        </w:rPr>
        <w:t xml:space="preserve">автора </w:t>
      </w:r>
      <w:r w:rsidR="00147E52" w:rsidRPr="00EC1176">
        <w:rPr>
          <w:szCs w:val="27"/>
        </w:rPr>
        <w:t>по теме научно-квалификационной работы</w:t>
      </w:r>
      <w:r w:rsidR="0001768D" w:rsidRPr="00EC1176">
        <w:rPr>
          <w:szCs w:val="27"/>
        </w:rPr>
        <w:t>. </w:t>
      </w:r>
      <w:r w:rsidR="00147E52" w:rsidRPr="00EC1176">
        <w:rPr>
          <w:szCs w:val="27"/>
        </w:rPr>
        <w:t xml:space="preserve">В научном докладе должны быть </w:t>
      </w:r>
      <w:r w:rsidRPr="00EC1176">
        <w:rPr>
          <w:szCs w:val="27"/>
        </w:rPr>
        <w:t xml:space="preserve">отражены </w:t>
      </w:r>
      <w:r w:rsidR="00147E52" w:rsidRPr="00EC1176">
        <w:rPr>
          <w:szCs w:val="27"/>
        </w:rPr>
        <w:t xml:space="preserve">личный вклад автора и значимость выполненной работы </w:t>
      </w:r>
      <w:r w:rsidR="00147E52" w:rsidRPr="00EC1176">
        <w:rPr>
          <w:szCs w:val="27"/>
        </w:rPr>
        <w:lastRenderedPageBreak/>
        <w:t>для науки и практики</w:t>
      </w:r>
      <w:r w:rsidR="00D849F3" w:rsidRPr="00EC1176">
        <w:rPr>
          <w:szCs w:val="27"/>
        </w:rPr>
        <w:t>.</w:t>
      </w:r>
      <w:r w:rsidR="003A184B" w:rsidRPr="00EC1176">
        <w:rPr>
          <w:szCs w:val="27"/>
        </w:rPr>
        <w:t xml:space="preserve"> На титульном листе указывается структурное подразделение МГУ, ФИО автора, тема НКР, кафедра, научный руководитель и рецензенты, </w:t>
      </w:r>
      <w:r w:rsidR="004E17FB" w:rsidRPr="00EC1176">
        <w:rPr>
          <w:szCs w:val="27"/>
        </w:rPr>
        <w:t>г</w:t>
      </w:r>
      <w:r w:rsidR="003A184B" w:rsidRPr="00EC1176">
        <w:rPr>
          <w:szCs w:val="27"/>
        </w:rPr>
        <w:t>од защиты</w:t>
      </w:r>
      <w:r w:rsidR="004E17FB" w:rsidRPr="00EC1176">
        <w:rPr>
          <w:szCs w:val="27"/>
        </w:rPr>
        <w:t xml:space="preserve"> научного доклада</w:t>
      </w:r>
      <w:r w:rsidR="003A184B" w:rsidRPr="00EC1176">
        <w:rPr>
          <w:szCs w:val="27"/>
        </w:rPr>
        <w:t>.</w:t>
      </w:r>
    </w:p>
    <w:p w:rsidR="00D33A92" w:rsidRPr="004E17FB" w:rsidRDefault="00D33A92" w:rsidP="004E17FB">
      <w:pPr>
        <w:pStyle w:val="a8"/>
        <w:spacing w:before="0" w:beforeAutospacing="0" w:after="0" w:afterAutospacing="0" w:line="288" w:lineRule="auto"/>
        <w:ind w:firstLine="357"/>
        <w:jc w:val="both"/>
        <w:rPr>
          <w:color w:val="303F50"/>
          <w:szCs w:val="27"/>
        </w:rPr>
      </w:pPr>
    </w:p>
    <w:p w:rsidR="00250961" w:rsidRPr="004E17FB" w:rsidRDefault="00AC6FE4" w:rsidP="004E17FB">
      <w:pPr>
        <w:spacing w:after="0" w:line="288" w:lineRule="auto"/>
        <w:jc w:val="both"/>
        <w:rPr>
          <w:rFonts w:ascii="Times New Roman" w:hAnsi="Times New Roman" w:cs="Times New Roman"/>
          <w:b/>
          <w:sz w:val="24"/>
          <w:szCs w:val="24"/>
        </w:rPr>
      </w:pPr>
      <w:r w:rsidRPr="004E17FB">
        <w:rPr>
          <w:rFonts w:ascii="Times New Roman" w:hAnsi="Times New Roman" w:cs="Times New Roman"/>
          <w:b/>
          <w:sz w:val="24"/>
          <w:szCs w:val="24"/>
        </w:rPr>
        <w:t xml:space="preserve">8. </w:t>
      </w:r>
      <w:r w:rsidR="00250961" w:rsidRPr="004E17FB">
        <w:rPr>
          <w:rFonts w:ascii="Times New Roman" w:hAnsi="Times New Roman" w:cs="Times New Roman"/>
          <w:b/>
          <w:sz w:val="24"/>
          <w:szCs w:val="24"/>
        </w:rPr>
        <w:t>Критерии и процедуры оценивания аспиранта на научном докладе.</w:t>
      </w:r>
    </w:p>
    <w:p w:rsidR="00250961" w:rsidRPr="004E17FB" w:rsidRDefault="00250961" w:rsidP="004E17FB">
      <w:pPr>
        <w:pStyle w:val="ReportMain"/>
        <w:suppressAutoHyphens/>
        <w:spacing w:line="288" w:lineRule="auto"/>
        <w:ind w:firstLine="357"/>
        <w:jc w:val="both"/>
        <w:rPr>
          <w:szCs w:val="28"/>
        </w:rPr>
      </w:pPr>
      <w:r w:rsidRPr="004E17FB">
        <w:rPr>
          <w:szCs w:val="28"/>
        </w:rPr>
        <w:t xml:space="preserve">Для оценки готовности выпускника к видам профессиональной деятельности и степени сформированности компетенций, экзаменационная комиссия </w:t>
      </w:r>
    </w:p>
    <w:p w:rsidR="00250961" w:rsidRPr="008D3F21" w:rsidRDefault="00250961" w:rsidP="004E17FB">
      <w:pPr>
        <w:pStyle w:val="ReportMain"/>
        <w:suppressAutoHyphens/>
        <w:spacing w:line="288" w:lineRule="auto"/>
        <w:ind w:firstLine="357"/>
        <w:jc w:val="both"/>
        <w:rPr>
          <w:szCs w:val="28"/>
        </w:rPr>
      </w:pPr>
      <w:r w:rsidRPr="004E17FB">
        <w:rPr>
          <w:szCs w:val="28"/>
        </w:rPr>
        <w:t>1) рассматривает представленные выпускником материалы, в которые включаются: текст научного доклада</w:t>
      </w:r>
      <w:r w:rsidR="00AC6FE4" w:rsidRPr="004E17FB">
        <w:rPr>
          <w:szCs w:val="28"/>
        </w:rPr>
        <w:t xml:space="preserve"> и отзывы рецензентов на научно-квалификационную</w:t>
      </w:r>
      <w:r w:rsidR="00AC6FE4">
        <w:rPr>
          <w:szCs w:val="28"/>
        </w:rPr>
        <w:t xml:space="preserve"> работу</w:t>
      </w:r>
      <w:r>
        <w:rPr>
          <w:szCs w:val="28"/>
        </w:rPr>
        <w:t xml:space="preserve">; </w:t>
      </w:r>
      <w:r w:rsidRPr="007A18BD">
        <w:rPr>
          <w:szCs w:val="28"/>
        </w:rPr>
        <w:t>документы, свидетельствующие об апробации результатов научной работы</w:t>
      </w:r>
      <w:r>
        <w:rPr>
          <w:szCs w:val="28"/>
        </w:rPr>
        <w:t xml:space="preserve"> (программы конференций, акты о внедрении научных результатов и т.п.);</w:t>
      </w:r>
      <w:r w:rsidRPr="008D3F21">
        <w:rPr>
          <w:szCs w:val="28"/>
        </w:rPr>
        <w:t xml:space="preserve"> </w:t>
      </w:r>
      <w:r w:rsidRPr="007A18BD">
        <w:rPr>
          <w:szCs w:val="28"/>
        </w:rPr>
        <w:t>материалы, подтверждающие осуществление коммуникаций и работу в научно-исследовательской группе (материалы заявок на гранты и научные конкурсы; письма инос</w:t>
      </w:r>
      <w:r>
        <w:rPr>
          <w:szCs w:val="28"/>
        </w:rPr>
        <w:t xml:space="preserve">транных организаций и коллег </w:t>
      </w:r>
      <w:r w:rsidRPr="007A18BD">
        <w:rPr>
          <w:szCs w:val="28"/>
        </w:rPr>
        <w:t>и т.п.</w:t>
      </w:r>
      <w:r w:rsidR="00D849F3">
        <w:rPr>
          <w:szCs w:val="28"/>
        </w:rPr>
        <w:t>,</w:t>
      </w:r>
      <w:r w:rsidR="00AC6FE4">
        <w:rPr>
          <w:szCs w:val="28"/>
        </w:rPr>
        <w:t xml:space="preserve"> при наличии</w:t>
      </w:r>
      <w:r w:rsidRPr="007A18BD">
        <w:rPr>
          <w:szCs w:val="28"/>
        </w:rPr>
        <w:t>);</w:t>
      </w:r>
      <w:r>
        <w:rPr>
          <w:szCs w:val="28"/>
        </w:rPr>
        <w:t xml:space="preserve"> </w:t>
      </w:r>
      <w:r w:rsidRPr="008D3F21">
        <w:rPr>
          <w:szCs w:val="28"/>
        </w:rPr>
        <w:t>другие документы, подтверждающие личностное и профессиональное развитие (при наличии);</w:t>
      </w:r>
    </w:p>
    <w:p w:rsidR="00250961" w:rsidRPr="00AC6FE4" w:rsidRDefault="00250961" w:rsidP="004E17FB">
      <w:pPr>
        <w:pStyle w:val="ReportMain"/>
        <w:suppressAutoHyphens/>
        <w:spacing w:line="288" w:lineRule="auto"/>
        <w:ind w:firstLine="357"/>
        <w:jc w:val="both"/>
        <w:rPr>
          <w:szCs w:val="28"/>
        </w:rPr>
      </w:pPr>
      <w:r w:rsidRPr="008D3F21">
        <w:rPr>
          <w:szCs w:val="28"/>
        </w:rPr>
        <w:t xml:space="preserve">2) заслушивает </w:t>
      </w:r>
      <w:r>
        <w:rPr>
          <w:szCs w:val="28"/>
        </w:rPr>
        <w:t>выступление</w:t>
      </w:r>
      <w:r w:rsidRPr="008D3F21">
        <w:rPr>
          <w:szCs w:val="28"/>
        </w:rPr>
        <w:t xml:space="preserve"> </w:t>
      </w:r>
      <w:r>
        <w:rPr>
          <w:szCs w:val="28"/>
        </w:rPr>
        <w:t xml:space="preserve">аспиранта о подготовленной </w:t>
      </w:r>
      <w:r w:rsidR="00AC6FE4">
        <w:rPr>
          <w:szCs w:val="28"/>
        </w:rPr>
        <w:t>научно-квалификационной работе (диссертации)</w:t>
      </w:r>
      <w:r>
        <w:rPr>
          <w:szCs w:val="28"/>
        </w:rPr>
        <w:t xml:space="preserve">. </w:t>
      </w:r>
    </w:p>
    <w:p w:rsidR="00D33A92" w:rsidRPr="00250961" w:rsidRDefault="00AC6FE4" w:rsidP="004E17FB">
      <w:pPr>
        <w:spacing w:after="0" w:line="288" w:lineRule="auto"/>
        <w:ind w:firstLine="357"/>
        <w:jc w:val="both"/>
        <w:rPr>
          <w:rFonts w:ascii="Times New Roman" w:hAnsi="Times New Roman" w:cs="Times New Roman"/>
          <w:sz w:val="24"/>
          <w:szCs w:val="28"/>
        </w:rPr>
      </w:pPr>
      <w:r>
        <w:rPr>
          <w:rFonts w:ascii="Times New Roman" w:hAnsi="Times New Roman" w:cs="Times New Roman"/>
          <w:sz w:val="24"/>
          <w:szCs w:val="28"/>
        </w:rPr>
        <w:t>О</w:t>
      </w:r>
      <w:r w:rsidR="00D33A92" w:rsidRPr="00250961">
        <w:rPr>
          <w:rFonts w:ascii="Times New Roman" w:hAnsi="Times New Roman" w:cs="Times New Roman"/>
          <w:sz w:val="24"/>
          <w:szCs w:val="28"/>
        </w:rPr>
        <w:t xml:space="preserve">ценка «отлично» </w:t>
      </w:r>
      <w:r w:rsidR="00250961" w:rsidRPr="00250961">
        <w:rPr>
          <w:rFonts w:ascii="Times New Roman" w:hAnsi="Times New Roman" w:cs="Times New Roman"/>
          <w:sz w:val="24"/>
          <w:szCs w:val="28"/>
        </w:rPr>
        <w:t>–</w:t>
      </w:r>
      <w:r w:rsidR="00D33A92" w:rsidRPr="00250961">
        <w:rPr>
          <w:rFonts w:ascii="Times New Roman" w:hAnsi="Times New Roman" w:cs="Times New Roman"/>
          <w:sz w:val="24"/>
          <w:szCs w:val="28"/>
        </w:rPr>
        <w:t xml:space="preserve"> актуальность проблемы обоснована анализом состояния теории и практики в конкретной области науки. Показана значимость проведенного исследования в решении научных проблем: найдены и апробированы эффективные варианты решения задач, значимых как для теории, так и для практики. Грамотно представлено теоретико-методологическое обоснование НКР, четко сформулирован авторский замысел исследования; обоснована научная новизна, теоретическая и практическая знач</w:t>
      </w:r>
      <w:r w:rsidR="00250961" w:rsidRPr="00250961">
        <w:rPr>
          <w:rFonts w:ascii="Times New Roman" w:hAnsi="Times New Roman" w:cs="Times New Roman"/>
          <w:sz w:val="24"/>
          <w:szCs w:val="28"/>
        </w:rPr>
        <w:t>имость</w:t>
      </w:r>
      <w:r w:rsidR="00D33A92" w:rsidRPr="00250961">
        <w:rPr>
          <w:rFonts w:ascii="Times New Roman" w:hAnsi="Times New Roman" w:cs="Times New Roman"/>
          <w:sz w:val="24"/>
          <w:szCs w:val="28"/>
        </w:rPr>
        <w:t xml:space="preserve">, глубоко и содержательно проведен анализ полученных результатов эксперимента. Текст </w:t>
      </w:r>
      <w:r w:rsidR="004E17FB">
        <w:rPr>
          <w:rFonts w:ascii="Times New Roman" w:hAnsi="Times New Roman" w:cs="Times New Roman"/>
          <w:sz w:val="24"/>
          <w:szCs w:val="28"/>
        </w:rPr>
        <w:t>научного доклада</w:t>
      </w:r>
      <w:r w:rsidR="00D33A92" w:rsidRPr="00250961">
        <w:rPr>
          <w:rFonts w:ascii="Times New Roman" w:hAnsi="Times New Roman" w:cs="Times New Roman"/>
          <w:sz w:val="24"/>
          <w:szCs w:val="28"/>
        </w:rPr>
        <w:t xml:space="preserve"> отличается высоким уровнем научности, четко прослеживается логика исследования, корректно дается критический анализ существующих исследований, автор доказательно обосновывает свою точку зрения.</w:t>
      </w:r>
      <w:r w:rsidR="00D849F3">
        <w:rPr>
          <w:rFonts w:ascii="Times New Roman" w:hAnsi="Times New Roman" w:cs="Times New Roman"/>
          <w:sz w:val="24"/>
          <w:szCs w:val="28"/>
        </w:rPr>
        <w:t xml:space="preserve"> Научно-квалификационная работа </w:t>
      </w:r>
      <w:r w:rsidR="00584507">
        <w:rPr>
          <w:rFonts w:ascii="Times New Roman" w:hAnsi="Times New Roman" w:cs="Times New Roman"/>
          <w:sz w:val="24"/>
          <w:szCs w:val="28"/>
        </w:rPr>
        <w:t>прошла предзащиту</w:t>
      </w:r>
      <w:r w:rsidR="00D849F3">
        <w:rPr>
          <w:rFonts w:ascii="Times New Roman" w:hAnsi="Times New Roman" w:cs="Times New Roman"/>
          <w:sz w:val="24"/>
          <w:szCs w:val="28"/>
        </w:rPr>
        <w:t xml:space="preserve"> на кафедре.</w:t>
      </w:r>
    </w:p>
    <w:p w:rsidR="00777A5E" w:rsidRPr="00EB278F" w:rsidRDefault="00AC6FE4" w:rsidP="004E17FB">
      <w:pPr>
        <w:spacing w:after="0" w:line="288" w:lineRule="auto"/>
        <w:ind w:firstLine="357"/>
        <w:jc w:val="both"/>
        <w:rPr>
          <w:rFonts w:ascii="Times New Roman" w:hAnsi="Times New Roman" w:cs="Times New Roman"/>
          <w:sz w:val="24"/>
          <w:szCs w:val="28"/>
        </w:rPr>
      </w:pPr>
      <w:r>
        <w:rPr>
          <w:rFonts w:ascii="Times New Roman" w:hAnsi="Times New Roman" w:cs="Times New Roman"/>
          <w:sz w:val="24"/>
          <w:szCs w:val="28"/>
        </w:rPr>
        <w:t>О</w:t>
      </w:r>
      <w:r w:rsidR="00D33A92" w:rsidRPr="00250961">
        <w:rPr>
          <w:rFonts w:ascii="Times New Roman" w:hAnsi="Times New Roman" w:cs="Times New Roman"/>
          <w:sz w:val="24"/>
          <w:szCs w:val="28"/>
        </w:rPr>
        <w:t xml:space="preserve">ценка «хорошо» </w:t>
      </w:r>
      <w:r w:rsidR="00250961" w:rsidRPr="00250961">
        <w:rPr>
          <w:rFonts w:ascii="Times New Roman" w:hAnsi="Times New Roman" w:cs="Times New Roman"/>
          <w:sz w:val="24"/>
          <w:szCs w:val="28"/>
        </w:rPr>
        <w:t>–</w:t>
      </w:r>
      <w:r w:rsidR="00D33A92" w:rsidRPr="00250961">
        <w:rPr>
          <w:rFonts w:ascii="Times New Roman" w:hAnsi="Times New Roman" w:cs="Times New Roman"/>
          <w:sz w:val="24"/>
          <w:szCs w:val="28"/>
        </w:rPr>
        <w:t xml:space="preserve"> достаточно полно обоснована актуальность исследования, предложены варианты решения исследовательских задач, имеющих конкретную область применения. Доказано отличие полученных результатов исследования от подобных, уже имеющихся в науке. Для обоснования исследовательской позиции взята за основу конкретная теоретическая концепция. Сформулирован терминологический аппарат, определены методы и средства научного исследования, </w:t>
      </w:r>
      <w:r w:rsidR="00EC1176">
        <w:rPr>
          <w:rFonts w:ascii="Times New Roman" w:hAnsi="Times New Roman" w:cs="Times New Roman"/>
          <w:sz w:val="24"/>
          <w:szCs w:val="28"/>
        </w:rPr>
        <w:t>н</w:t>
      </w:r>
      <w:r w:rsidR="00D33A92" w:rsidRPr="00250961">
        <w:rPr>
          <w:rFonts w:ascii="Times New Roman" w:hAnsi="Times New Roman" w:cs="Times New Roman"/>
          <w:sz w:val="24"/>
          <w:szCs w:val="28"/>
        </w:rPr>
        <w:t xml:space="preserve">о вместе с тем нет должного научного обоснования по поводу замысла и целевых характеристик проведенного исследования, нет должной аргументированности представленных материалов. Нечетко сформулированы научная новизна и теоретическая значимость. Основной текст </w:t>
      </w:r>
      <w:r w:rsidR="004E17FB">
        <w:rPr>
          <w:rFonts w:ascii="Times New Roman" w:hAnsi="Times New Roman" w:cs="Times New Roman"/>
          <w:sz w:val="24"/>
          <w:szCs w:val="28"/>
        </w:rPr>
        <w:t>научного доклада</w:t>
      </w:r>
      <w:r w:rsidR="00D33A92" w:rsidRPr="00250961">
        <w:rPr>
          <w:rFonts w:ascii="Times New Roman" w:hAnsi="Times New Roman" w:cs="Times New Roman"/>
          <w:sz w:val="24"/>
          <w:szCs w:val="28"/>
        </w:rPr>
        <w:t xml:space="preserve"> изложен в единой логике, в основном соответствует требованиям научности и конкретности, но встречаются недостаточно обоснованные утверждения и выводы.</w:t>
      </w:r>
      <w:r w:rsidR="00D849F3">
        <w:rPr>
          <w:rFonts w:ascii="Times New Roman" w:hAnsi="Times New Roman" w:cs="Times New Roman"/>
          <w:sz w:val="24"/>
          <w:szCs w:val="28"/>
        </w:rPr>
        <w:t xml:space="preserve"> </w:t>
      </w:r>
    </w:p>
    <w:p w:rsidR="00D33A92" w:rsidRPr="00250961" w:rsidRDefault="00AC6FE4" w:rsidP="004E17FB">
      <w:pPr>
        <w:spacing w:after="0" w:line="288" w:lineRule="auto"/>
        <w:ind w:firstLine="357"/>
        <w:jc w:val="both"/>
        <w:rPr>
          <w:rFonts w:ascii="Times New Roman" w:hAnsi="Times New Roman" w:cs="Times New Roman"/>
          <w:sz w:val="24"/>
          <w:szCs w:val="28"/>
        </w:rPr>
      </w:pPr>
      <w:r>
        <w:rPr>
          <w:rFonts w:ascii="Times New Roman" w:hAnsi="Times New Roman" w:cs="Times New Roman"/>
          <w:sz w:val="24"/>
          <w:szCs w:val="28"/>
        </w:rPr>
        <w:t>О</w:t>
      </w:r>
      <w:r w:rsidR="00D33A92" w:rsidRPr="00250961">
        <w:rPr>
          <w:rFonts w:ascii="Times New Roman" w:hAnsi="Times New Roman" w:cs="Times New Roman"/>
          <w:sz w:val="24"/>
          <w:szCs w:val="28"/>
        </w:rPr>
        <w:t xml:space="preserve">ценка «удовлетворительно» </w:t>
      </w:r>
      <w:r w:rsidR="00250961" w:rsidRPr="00250961">
        <w:rPr>
          <w:rFonts w:ascii="Times New Roman" w:hAnsi="Times New Roman" w:cs="Times New Roman"/>
          <w:sz w:val="24"/>
          <w:szCs w:val="28"/>
        </w:rPr>
        <w:t>–</w:t>
      </w:r>
      <w:r w:rsidR="00D33A92" w:rsidRPr="00250961">
        <w:rPr>
          <w:rFonts w:ascii="Times New Roman" w:hAnsi="Times New Roman" w:cs="Times New Roman"/>
          <w:sz w:val="24"/>
          <w:szCs w:val="28"/>
        </w:rPr>
        <w:t xml:space="preserve"> актуальность исследования обоснована недостаточно. Методологические подходы и целевые характеристики исследования четко не определены, однако полученные в ходе исследования результаты не противоречат закономерностям практики. Дано технологическое описание последовательности применяемых исследовательских методов, приемов, форм, но выбор методов исследования не обоснован. Полученные результаты не обладают научной новизной и не имеют теоретической значимости. В тексте </w:t>
      </w:r>
      <w:r w:rsidR="004E17FB">
        <w:rPr>
          <w:rFonts w:ascii="Times New Roman" w:hAnsi="Times New Roman" w:cs="Times New Roman"/>
          <w:sz w:val="24"/>
          <w:szCs w:val="28"/>
        </w:rPr>
        <w:t xml:space="preserve">научного </w:t>
      </w:r>
      <w:r w:rsidR="004E17FB">
        <w:rPr>
          <w:rFonts w:ascii="Times New Roman" w:hAnsi="Times New Roman" w:cs="Times New Roman"/>
          <w:sz w:val="24"/>
          <w:szCs w:val="28"/>
        </w:rPr>
        <w:lastRenderedPageBreak/>
        <w:t>доклада</w:t>
      </w:r>
      <w:r w:rsidR="00D33A92" w:rsidRPr="00250961">
        <w:rPr>
          <w:rFonts w:ascii="Times New Roman" w:hAnsi="Times New Roman" w:cs="Times New Roman"/>
          <w:sz w:val="24"/>
          <w:szCs w:val="28"/>
        </w:rPr>
        <w:t xml:space="preserve"> имеются нарушения единой логики изложения, допущены неточности в трактовке основных понятий исследования, подмена одних понятий другими.</w:t>
      </w:r>
      <w:r w:rsidR="00D849F3">
        <w:rPr>
          <w:rFonts w:ascii="Times New Roman" w:hAnsi="Times New Roman" w:cs="Times New Roman"/>
          <w:sz w:val="24"/>
          <w:szCs w:val="28"/>
        </w:rPr>
        <w:t xml:space="preserve"> Предзащиты научно-квалификационной работы на кафедре не было.</w:t>
      </w:r>
    </w:p>
    <w:p w:rsidR="008D3F21" w:rsidRPr="004927AF" w:rsidRDefault="00AC6FE4" w:rsidP="004927AF">
      <w:pPr>
        <w:spacing w:after="0" w:line="288" w:lineRule="auto"/>
        <w:ind w:firstLine="357"/>
        <w:jc w:val="both"/>
        <w:rPr>
          <w:rFonts w:ascii="Times New Roman" w:hAnsi="Times New Roman" w:cs="Times New Roman"/>
          <w:sz w:val="24"/>
          <w:szCs w:val="28"/>
        </w:rPr>
      </w:pPr>
      <w:r>
        <w:rPr>
          <w:rFonts w:ascii="Times New Roman" w:hAnsi="Times New Roman" w:cs="Times New Roman"/>
          <w:sz w:val="24"/>
          <w:szCs w:val="28"/>
        </w:rPr>
        <w:t>О</w:t>
      </w:r>
      <w:r w:rsidR="00D33A92" w:rsidRPr="00250961">
        <w:rPr>
          <w:rFonts w:ascii="Times New Roman" w:hAnsi="Times New Roman" w:cs="Times New Roman"/>
          <w:sz w:val="24"/>
          <w:szCs w:val="28"/>
        </w:rPr>
        <w:t xml:space="preserve">ценка «неудовлетворительно» </w:t>
      </w:r>
      <w:r w:rsidR="00250961" w:rsidRPr="00250961">
        <w:rPr>
          <w:rFonts w:ascii="Times New Roman" w:hAnsi="Times New Roman" w:cs="Times New Roman"/>
          <w:sz w:val="24"/>
          <w:szCs w:val="28"/>
        </w:rPr>
        <w:t>–</w:t>
      </w:r>
      <w:r w:rsidR="00D33A92" w:rsidRPr="00250961">
        <w:rPr>
          <w:rFonts w:ascii="Times New Roman" w:hAnsi="Times New Roman" w:cs="Times New Roman"/>
          <w:sz w:val="24"/>
          <w:szCs w:val="28"/>
        </w:rPr>
        <w:t xml:space="preserve"> актуальность выбранной темы обоснована поверхностно. Имеются несоответствия между поставленными задачами и положениями, выносимыми на защиту. Теоретико-методологические основания исследования раскрыты слабо. Отсутствуют научная новизна, теоретическая и практическая значимость полученных результатов. В формулировке выводов по результатам проведенного исследования нет аргументированности и самостоятельности суждений. Текст работы не отличается логичностью изложения, носит эклектичный характер и не позволяет проследить позицию автора по изучаемой проблеме. В работе имеется плагиат.</w:t>
      </w:r>
      <w:r w:rsidR="00D849F3">
        <w:rPr>
          <w:rFonts w:ascii="Times New Roman" w:hAnsi="Times New Roman" w:cs="Times New Roman"/>
          <w:sz w:val="24"/>
          <w:szCs w:val="28"/>
        </w:rPr>
        <w:t xml:space="preserve"> Предзащиты научно-квалификационной работы на кафедре не было.</w:t>
      </w:r>
    </w:p>
    <w:sectPr w:rsidR="008D3F21" w:rsidRPr="004927AF" w:rsidSect="008649D8">
      <w:footerReference w:type="default" r:id="rId12"/>
      <w:pgSz w:w="16838" w:h="11899" w:orient="landscape"/>
      <w:pgMar w:top="850" w:right="82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01F" w:rsidRDefault="0066101F" w:rsidP="008649D8">
      <w:pPr>
        <w:spacing w:after="0" w:line="240" w:lineRule="auto"/>
      </w:pPr>
      <w:r>
        <w:separator/>
      </w:r>
    </w:p>
  </w:endnote>
  <w:endnote w:type="continuationSeparator" w:id="0">
    <w:p w:rsidR="0066101F" w:rsidRDefault="0066101F" w:rsidP="00864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charset w:val="00"/>
    <w:family w:val="auto"/>
    <w:pitch w:val="variable"/>
    <w:sig w:usb0="00000003" w:usb1="00000000" w:usb2="00000000" w:usb3="00000000" w:csb0="00000001" w:csb1="00000000"/>
  </w:font>
  <w:font w:name="ArialMT">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58094"/>
      <w:docPartObj>
        <w:docPartGallery w:val="Page Numbers (Bottom of Page)"/>
        <w:docPartUnique/>
      </w:docPartObj>
    </w:sdtPr>
    <w:sdtEndPr/>
    <w:sdtContent>
      <w:p w:rsidR="008649D8" w:rsidRDefault="0066101F">
        <w:pPr>
          <w:pStyle w:val="af"/>
          <w:jc w:val="right"/>
        </w:pPr>
        <w:r>
          <w:fldChar w:fldCharType="begin"/>
        </w:r>
        <w:r>
          <w:instrText xml:space="preserve"> PAGE   \* MERGEFORMAT </w:instrText>
        </w:r>
        <w:r>
          <w:fldChar w:fldCharType="separate"/>
        </w:r>
        <w:r w:rsidR="00260C9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01F" w:rsidRDefault="0066101F" w:rsidP="008649D8">
      <w:pPr>
        <w:spacing w:after="0" w:line="240" w:lineRule="auto"/>
      </w:pPr>
      <w:r>
        <w:separator/>
      </w:r>
    </w:p>
  </w:footnote>
  <w:footnote w:type="continuationSeparator" w:id="0">
    <w:p w:rsidR="0066101F" w:rsidRDefault="0066101F" w:rsidP="00864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0B81C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color w:val="000000"/>
      </w:rPr>
    </w:lvl>
    <w:lvl w:ilvl="2">
      <w:start w:val="1"/>
      <w:numFmt w:val="upp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4C165B64"/>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rPr>
        <w:color w:val="000000"/>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563761"/>
    <w:multiLevelType w:val="hybridMultilevel"/>
    <w:tmpl w:val="D952B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F19E1"/>
    <w:multiLevelType w:val="multilevel"/>
    <w:tmpl w:val="8B20C72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ACD7938"/>
    <w:multiLevelType w:val="hybridMultilevel"/>
    <w:tmpl w:val="47DC36FA"/>
    <w:lvl w:ilvl="0" w:tplc="F6129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661F0"/>
    <w:multiLevelType w:val="multilevel"/>
    <w:tmpl w:val="7DFEE7EA"/>
    <w:lvl w:ilvl="0">
      <w:start w:val="1"/>
      <w:numFmt w:val="decimal"/>
      <w:lvlText w:val="%1."/>
      <w:lvlJc w:val="left"/>
      <w:pPr>
        <w:tabs>
          <w:tab w:val="num" w:pos="720"/>
        </w:tabs>
        <w:ind w:left="144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9D281B"/>
    <w:multiLevelType w:val="hybridMultilevel"/>
    <w:tmpl w:val="5DCCB6DC"/>
    <w:lvl w:ilvl="0" w:tplc="FF64297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15:restartNumberingAfterBreak="0">
    <w:nsid w:val="18263257"/>
    <w:multiLevelType w:val="hybridMultilevel"/>
    <w:tmpl w:val="CCE021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Symbol"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Symbol" w:hint="default"/>
      </w:rPr>
    </w:lvl>
    <w:lvl w:ilvl="8" w:tplc="04190005" w:tentative="1">
      <w:start w:val="1"/>
      <w:numFmt w:val="bullet"/>
      <w:lvlText w:val=""/>
      <w:lvlJc w:val="left"/>
      <w:pPr>
        <w:ind w:left="7560" w:hanging="360"/>
      </w:pPr>
      <w:rPr>
        <w:rFonts w:ascii="Wingdings" w:hAnsi="Wingdings" w:hint="default"/>
      </w:rPr>
    </w:lvl>
  </w:abstractNum>
  <w:abstractNum w:abstractNumId="8" w15:restartNumberingAfterBreak="0">
    <w:nsid w:val="1CDB2BB3"/>
    <w:multiLevelType w:val="hybridMultilevel"/>
    <w:tmpl w:val="B5121B02"/>
    <w:lvl w:ilvl="0" w:tplc="7902C966">
      <w:start w:val="1"/>
      <w:numFmt w:val="decimal"/>
      <w:lvlText w:val="%1."/>
      <w:lvlJc w:val="left"/>
      <w:pPr>
        <w:tabs>
          <w:tab w:val="num" w:pos="3420"/>
        </w:tabs>
        <w:ind w:left="3420" w:hanging="360"/>
      </w:pPr>
      <w:rPr>
        <w:rFonts w:hint="default"/>
        <w:u w:val="none"/>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15:restartNumberingAfterBreak="0">
    <w:nsid w:val="2A47162C"/>
    <w:multiLevelType w:val="hybridMultilevel"/>
    <w:tmpl w:val="AC7C912A"/>
    <w:lvl w:ilvl="0" w:tplc="F322EAE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 w15:restartNumberingAfterBreak="0">
    <w:nsid w:val="2EBD3549"/>
    <w:multiLevelType w:val="multilevel"/>
    <w:tmpl w:val="CC32375A"/>
    <w:lvl w:ilvl="0">
      <w:start w:val="1"/>
      <w:numFmt w:val="decimal"/>
      <w:lvlText w:val="%1."/>
      <w:lvlJc w:val="left"/>
      <w:pPr>
        <w:ind w:left="927" w:hanging="360"/>
      </w:pPr>
      <w:rPr>
        <w:rFonts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1" w15:restartNumberingAfterBreak="0">
    <w:nsid w:val="30502EC4"/>
    <w:multiLevelType w:val="hybridMultilevel"/>
    <w:tmpl w:val="AE463762"/>
    <w:lvl w:ilvl="0" w:tplc="BFF6F0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Symbol"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Symbol"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1415713"/>
    <w:multiLevelType w:val="multilevel"/>
    <w:tmpl w:val="AC7C912A"/>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3" w15:restartNumberingAfterBreak="0">
    <w:nsid w:val="32B8698E"/>
    <w:multiLevelType w:val="hybridMultilevel"/>
    <w:tmpl w:val="6C6E2A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46B3510"/>
    <w:multiLevelType w:val="hybridMultilevel"/>
    <w:tmpl w:val="C060B0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7F911DF"/>
    <w:multiLevelType w:val="hybridMultilevel"/>
    <w:tmpl w:val="87D4629A"/>
    <w:lvl w:ilvl="0" w:tplc="F6129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A7B2E"/>
    <w:multiLevelType w:val="multilevel"/>
    <w:tmpl w:val="4A46C3E6"/>
    <w:lvl w:ilvl="0">
      <w:start w:val="1"/>
      <w:numFmt w:val="decimal"/>
      <w:lvlText w:val="%1."/>
      <w:lvlJc w:val="left"/>
      <w:pPr>
        <w:ind w:left="786" w:hanging="360"/>
      </w:pPr>
      <w:rPr>
        <w:rFonts w:hint="default"/>
      </w:rPr>
    </w:lvl>
    <w:lvl w:ilvl="1">
      <w:start w:val="2"/>
      <w:numFmt w:val="decimal"/>
      <w:isLgl/>
      <w:lvlText w:val="%1.%2"/>
      <w:lvlJc w:val="left"/>
      <w:pPr>
        <w:ind w:left="2016" w:hanging="420"/>
      </w:pPr>
      <w:rPr>
        <w:rFonts w:hint="default"/>
      </w:rPr>
    </w:lvl>
    <w:lvl w:ilvl="2">
      <w:start w:val="1"/>
      <w:numFmt w:val="decimal"/>
      <w:isLgl/>
      <w:lvlText w:val="%1.%2.%3"/>
      <w:lvlJc w:val="left"/>
      <w:pPr>
        <w:ind w:left="3486" w:hanging="720"/>
      </w:pPr>
      <w:rPr>
        <w:rFonts w:hint="default"/>
      </w:rPr>
    </w:lvl>
    <w:lvl w:ilvl="3">
      <w:start w:val="1"/>
      <w:numFmt w:val="decimal"/>
      <w:isLgl/>
      <w:lvlText w:val="%1.%2.%3.%4"/>
      <w:lvlJc w:val="left"/>
      <w:pPr>
        <w:ind w:left="5016" w:hanging="1080"/>
      </w:pPr>
      <w:rPr>
        <w:rFonts w:hint="default"/>
      </w:rPr>
    </w:lvl>
    <w:lvl w:ilvl="4">
      <w:start w:val="1"/>
      <w:numFmt w:val="decimal"/>
      <w:isLgl/>
      <w:lvlText w:val="%1.%2.%3.%4.%5"/>
      <w:lvlJc w:val="left"/>
      <w:pPr>
        <w:ind w:left="6186" w:hanging="1080"/>
      </w:pPr>
      <w:rPr>
        <w:rFonts w:hint="default"/>
      </w:rPr>
    </w:lvl>
    <w:lvl w:ilvl="5">
      <w:start w:val="1"/>
      <w:numFmt w:val="decimal"/>
      <w:isLgl/>
      <w:lvlText w:val="%1.%2.%3.%4.%5.%6"/>
      <w:lvlJc w:val="left"/>
      <w:pPr>
        <w:ind w:left="7716" w:hanging="1440"/>
      </w:pPr>
      <w:rPr>
        <w:rFonts w:hint="default"/>
      </w:rPr>
    </w:lvl>
    <w:lvl w:ilvl="6">
      <w:start w:val="1"/>
      <w:numFmt w:val="decimal"/>
      <w:isLgl/>
      <w:lvlText w:val="%1.%2.%3.%4.%5.%6.%7"/>
      <w:lvlJc w:val="left"/>
      <w:pPr>
        <w:ind w:left="8886" w:hanging="1440"/>
      </w:pPr>
      <w:rPr>
        <w:rFonts w:hint="default"/>
      </w:rPr>
    </w:lvl>
    <w:lvl w:ilvl="7">
      <w:start w:val="1"/>
      <w:numFmt w:val="decimal"/>
      <w:isLgl/>
      <w:lvlText w:val="%1.%2.%3.%4.%5.%6.%7.%8"/>
      <w:lvlJc w:val="left"/>
      <w:pPr>
        <w:ind w:left="10416" w:hanging="1800"/>
      </w:pPr>
      <w:rPr>
        <w:rFonts w:hint="default"/>
      </w:rPr>
    </w:lvl>
    <w:lvl w:ilvl="8">
      <w:start w:val="1"/>
      <w:numFmt w:val="decimal"/>
      <w:isLgl/>
      <w:lvlText w:val="%1.%2.%3.%4.%5.%6.%7.%8.%9"/>
      <w:lvlJc w:val="left"/>
      <w:pPr>
        <w:ind w:left="11946" w:hanging="2160"/>
      </w:pPr>
      <w:rPr>
        <w:rFonts w:hint="default"/>
      </w:rPr>
    </w:lvl>
  </w:abstractNum>
  <w:abstractNum w:abstractNumId="17" w15:restartNumberingAfterBreak="0">
    <w:nsid w:val="3F8F1915"/>
    <w:multiLevelType w:val="hybridMultilevel"/>
    <w:tmpl w:val="10F629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003013C"/>
    <w:multiLevelType w:val="hybridMultilevel"/>
    <w:tmpl w:val="64A231FC"/>
    <w:lvl w:ilvl="0" w:tplc="D3A26D2A">
      <w:start w:val="1"/>
      <w:numFmt w:val="decimal"/>
      <w:lvlText w:val="%1."/>
      <w:lvlJc w:val="left"/>
      <w:pPr>
        <w:ind w:left="720" w:hanging="360"/>
      </w:pPr>
      <w:rPr>
        <w:rFonts w:cs="TimesNewRomanPS-Bold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C2F86"/>
    <w:multiLevelType w:val="hybridMultilevel"/>
    <w:tmpl w:val="BD084C32"/>
    <w:lvl w:ilvl="0" w:tplc="04190001">
      <w:start w:val="1"/>
      <w:numFmt w:val="bullet"/>
      <w:lvlText w:val=""/>
      <w:lvlJc w:val="left"/>
      <w:pPr>
        <w:ind w:left="2550" w:hanging="360"/>
      </w:pPr>
      <w:rPr>
        <w:rFonts w:ascii="Symbol" w:hAnsi="Symbol" w:hint="default"/>
      </w:rPr>
    </w:lvl>
    <w:lvl w:ilvl="1" w:tplc="04190003" w:tentative="1">
      <w:start w:val="1"/>
      <w:numFmt w:val="bullet"/>
      <w:lvlText w:val="o"/>
      <w:lvlJc w:val="left"/>
      <w:pPr>
        <w:ind w:left="3270" w:hanging="360"/>
      </w:pPr>
      <w:rPr>
        <w:rFonts w:ascii="Courier New" w:hAnsi="Courier New" w:cs="Symbol" w:hint="default"/>
      </w:rPr>
    </w:lvl>
    <w:lvl w:ilvl="2" w:tplc="04190005" w:tentative="1">
      <w:start w:val="1"/>
      <w:numFmt w:val="bullet"/>
      <w:lvlText w:val=""/>
      <w:lvlJc w:val="left"/>
      <w:pPr>
        <w:ind w:left="3990" w:hanging="360"/>
      </w:pPr>
      <w:rPr>
        <w:rFonts w:ascii="Wingdings" w:hAnsi="Wingdings" w:hint="default"/>
      </w:rPr>
    </w:lvl>
    <w:lvl w:ilvl="3" w:tplc="04190001" w:tentative="1">
      <w:start w:val="1"/>
      <w:numFmt w:val="bullet"/>
      <w:lvlText w:val=""/>
      <w:lvlJc w:val="left"/>
      <w:pPr>
        <w:ind w:left="4710" w:hanging="360"/>
      </w:pPr>
      <w:rPr>
        <w:rFonts w:ascii="Symbol" w:hAnsi="Symbol" w:hint="default"/>
      </w:rPr>
    </w:lvl>
    <w:lvl w:ilvl="4" w:tplc="04190003" w:tentative="1">
      <w:start w:val="1"/>
      <w:numFmt w:val="bullet"/>
      <w:lvlText w:val="o"/>
      <w:lvlJc w:val="left"/>
      <w:pPr>
        <w:ind w:left="5430" w:hanging="360"/>
      </w:pPr>
      <w:rPr>
        <w:rFonts w:ascii="Courier New" w:hAnsi="Courier New" w:cs="Symbol" w:hint="default"/>
      </w:rPr>
    </w:lvl>
    <w:lvl w:ilvl="5" w:tplc="04190005" w:tentative="1">
      <w:start w:val="1"/>
      <w:numFmt w:val="bullet"/>
      <w:lvlText w:val=""/>
      <w:lvlJc w:val="left"/>
      <w:pPr>
        <w:ind w:left="6150" w:hanging="360"/>
      </w:pPr>
      <w:rPr>
        <w:rFonts w:ascii="Wingdings" w:hAnsi="Wingdings" w:hint="default"/>
      </w:rPr>
    </w:lvl>
    <w:lvl w:ilvl="6" w:tplc="04190001" w:tentative="1">
      <w:start w:val="1"/>
      <w:numFmt w:val="bullet"/>
      <w:lvlText w:val=""/>
      <w:lvlJc w:val="left"/>
      <w:pPr>
        <w:ind w:left="6870" w:hanging="360"/>
      </w:pPr>
      <w:rPr>
        <w:rFonts w:ascii="Symbol" w:hAnsi="Symbol" w:hint="default"/>
      </w:rPr>
    </w:lvl>
    <w:lvl w:ilvl="7" w:tplc="04190003" w:tentative="1">
      <w:start w:val="1"/>
      <w:numFmt w:val="bullet"/>
      <w:lvlText w:val="o"/>
      <w:lvlJc w:val="left"/>
      <w:pPr>
        <w:ind w:left="7590" w:hanging="360"/>
      </w:pPr>
      <w:rPr>
        <w:rFonts w:ascii="Courier New" w:hAnsi="Courier New" w:cs="Symbol" w:hint="default"/>
      </w:rPr>
    </w:lvl>
    <w:lvl w:ilvl="8" w:tplc="04190005" w:tentative="1">
      <w:start w:val="1"/>
      <w:numFmt w:val="bullet"/>
      <w:lvlText w:val=""/>
      <w:lvlJc w:val="left"/>
      <w:pPr>
        <w:ind w:left="8310" w:hanging="360"/>
      </w:pPr>
      <w:rPr>
        <w:rFonts w:ascii="Wingdings" w:hAnsi="Wingdings" w:hint="default"/>
      </w:rPr>
    </w:lvl>
  </w:abstractNum>
  <w:abstractNum w:abstractNumId="20" w15:restartNumberingAfterBreak="0">
    <w:nsid w:val="43EF70DA"/>
    <w:multiLevelType w:val="hybridMultilevel"/>
    <w:tmpl w:val="918C5494"/>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15:restartNumberingAfterBreak="0">
    <w:nsid w:val="48A93092"/>
    <w:multiLevelType w:val="hybridMultilevel"/>
    <w:tmpl w:val="4356C8EE"/>
    <w:lvl w:ilvl="0" w:tplc="EF36800E">
      <w:start w:val="1"/>
      <w:numFmt w:val="decimal"/>
      <w:lvlText w:val="%1."/>
      <w:lvlJc w:val="left"/>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2" w15:restartNumberingAfterBreak="0">
    <w:nsid w:val="4DAC0419"/>
    <w:multiLevelType w:val="hybridMultilevel"/>
    <w:tmpl w:val="E10666F0"/>
    <w:lvl w:ilvl="0" w:tplc="ED5203A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15:restartNumberingAfterBreak="0">
    <w:nsid w:val="535A621A"/>
    <w:multiLevelType w:val="hybridMultilevel"/>
    <w:tmpl w:val="7DFEE7EA"/>
    <w:lvl w:ilvl="0" w:tplc="4BB6EE16">
      <w:start w:val="1"/>
      <w:numFmt w:val="decimal"/>
      <w:lvlText w:val="%1."/>
      <w:lvlJc w:val="left"/>
      <w:pPr>
        <w:tabs>
          <w:tab w:val="num" w:pos="720"/>
        </w:tabs>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C2089"/>
    <w:multiLevelType w:val="multilevel"/>
    <w:tmpl w:val="CD26B5D8"/>
    <w:lvl w:ilvl="0">
      <w:start w:val="1"/>
      <w:numFmt w:val="decimalZero"/>
      <w:lvlText w:val="%1"/>
      <w:lvlJc w:val="left"/>
      <w:pPr>
        <w:ind w:left="750" w:hanging="750"/>
      </w:pPr>
      <w:rPr>
        <w:rFonts w:hint="default"/>
      </w:rPr>
    </w:lvl>
    <w:lvl w:ilvl="1">
      <w:start w:val="1"/>
      <w:numFmt w:val="decimalZero"/>
      <w:lvlText w:val="%1.%2"/>
      <w:lvlJc w:val="left"/>
      <w:pPr>
        <w:ind w:left="1672" w:hanging="750"/>
      </w:pPr>
      <w:rPr>
        <w:rFonts w:hint="default"/>
      </w:rPr>
    </w:lvl>
    <w:lvl w:ilvl="2">
      <w:start w:val="4"/>
      <w:numFmt w:val="decimalZero"/>
      <w:lvlText w:val="%1.%2.%3"/>
      <w:lvlJc w:val="left"/>
      <w:pPr>
        <w:ind w:left="2594" w:hanging="750"/>
      </w:pPr>
      <w:rPr>
        <w:rFonts w:hint="default"/>
      </w:rPr>
    </w:lvl>
    <w:lvl w:ilvl="3">
      <w:start w:val="1"/>
      <w:numFmt w:val="decimal"/>
      <w:lvlText w:val="%1.%2.%3.%4"/>
      <w:lvlJc w:val="left"/>
      <w:pPr>
        <w:ind w:left="3516" w:hanging="75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8816" w:hanging="1440"/>
      </w:pPr>
      <w:rPr>
        <w:rFonts w:hint="default"/>
      </w:rPr>
    </w:lvl>
  </w:abstractNum>
  <w:abstractNum w:abstractNumId="25" w15:restartNumberingAfterBreak="0">
    <w:nsid w:val="58417074"/>
    <w:multiLevelType w:val="hybridMultilevel"/>
    <w:tmpl w:val="AD38C7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Symbo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Symbol"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5A1F1A41"/>
    <w:multiLevelType w:val="multilevel"/>
    <w:tmpl w:val="4C165B64"/>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rPr>
        <w:color w:val="000000"/>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77D7D8A"/>
    <w:multiLevelType w:val="multilevel"/>
    <w:tmpl w:val="4C165B64"/>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rPr>
        <w:color w:val="000000"/>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9522CB4"/>
    <w:multiLevelType w:val="hybridMultilevel"/>
    <w:tmpl w:val="86FAAC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A5630A7"/>
    <w:multiLevelType w:val="hybridMultilevel"/>
    <w:tmpl w:val="4EF0CB30"/>
    <w:lvl w:ilvl="0" w:tplc="F6129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24006D"/>
    <w:multiLevelType w:val="multilevel"/>
    <w:tmpl w:val="F77AC7C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6D3F4B09"/>
    <w:multiLevelType w:val="multilevel"/>
    <w:tmpl w:val="96969A2A"/>
    <w:lvl w:ilvl="0">
      <w:start w:val="1"/>
      <w:numFmt w:val="decimalZero"/>
      <w:lvlText w:val="%1"/>
      <w:lvlJc w:val="left"/>
      <w:pPr>
        <w:ind w:left="825" w:hanging="825"/>
      </w:pPr>
      <w:rPr>
        <w:rFonts w:hint="default"/>
      </w:rPr>
    </w:lvl>
    <w:lvl w:ilvl="1">
      <w:start w:val="1"/>
      <w:numFmt w:val="decimalZero"/>
      <w:lvlText w:val="%1.%2"/>
      <w:lvlJc w:val="left"/>
      <w:pPr>
        <w:ind w:left="1365" w:hanging="825"/>
      </w:pPr>
      <w:rPr>
        <w:rFonts w:hint="default"/>
      </w:rPr>
    </w:lvl>
    <w:lvl w:ilvl="2">
      <w:start w:val="1"/>
      <w:numFmt w:val="decimalZero"/>
      <w:lvlText w:val="%1.%2.%3"/>
      <w:lvlJc w:val="left"/>
      <w:pPr>
        <w:ind w:left="2669" w:hanging="825"/>
      </w:pPr>
      <w:rPr>
        <w:rFonts w:hint="default"/>
      </w:rPr>
    </w:lvl>
    <w:lvl w:ilvl="3">
      <w:start w:val="1"/>
      <w:numFmt w:val="decimal"/>
      <w:lvlText w:val="%1.%2.%3.%4"/>
      <w:lvlJc w:val="left"/>
      <w:pPr>
        <w:ind w:left="2445" w:hanging="82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2" w15:restartNumberingAfterBreak="0">
    <w:nsid w:val="726426B2"/>
    <w:multiLevelType w:val="multilevel"/>
    <w:tmpl w:val="F77AC7C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9E6522F"/>
    <w:multiLevelType w:val="multilevel"/>
    <w:tmpl w:val="2FE6E066"/>
    <w:lvl w:ilvl="0">
      <w:start w:val="1"/>
      <w:numFmt w:val="decimalZero"/>
      <w:lvlText w:val="%1"/>
      <w:lvlJc w:val="left"/>
      <w:pPr>
        <w:ind w:left="750" w:hanging="750"/>
      </w:pPr>
      <w:rPr>
        <w:rFonts w:hint="default"/>
      </w:rPr>
    </w:lvl>
    <w:lvl w:ilvl="1">
      <w:start w:val="1"/>
      <w:numFmt w:val="decimalZero"/>
      <w:lvlText w:val="%1.%2"/>
      <w:lvlJc w:val="left"/>
      <w:pPr>
        <w:ind w:left="1290" w:hanging="750"/>
      </w:pPr>
      <w:rPr>
        <w:rFonts w:hint="default"/>
      </w:rPr>
    </w:lvl>
    <w:lvl w:ilvl="2">
      <w:start w:val="4"/>
      <w:numFmt w:val="decimalZero"/>
      <w:lvlText w:val="%1.%2.%3"/>
      <w:lvlJc w:val="left"/>
      <w:pPr>
        <w:ind w:left="1830" w:hanging="750"/>
      </w:pPr>
      <w:rPr>
        <w:rFonts w:hint="default"/>
      </w:rPr>
    </w:lvl>
    <w:lvl w:ilvl="3">
      <w:start w:val="1"/>
      <w:numFmt w:val="decimal"/>
      <w:lvlText w:val="%1.%2.%3.%4"/>
      <w:lvlJc w:val="left"/>
      <w:pPr>
        <w:ind w:left="2370" w:hanging="75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3"/>
  </w:num>
  <w:num w:numId="2">
    <w:abstractNumId w:val="31"/>
  </w:num>
  <w:num w:numId="3">
    <w:abstractNumId w:val="24"/>
  </w:num>
  <w:num w:numId="4">
    <w:abstractNumId w:val="33"/>
  </w:num>
  <w:num w:numId="5">
    <w:abstractNumId w:val="19"/>
  </w:num>
  <w:num w:numId="6">
    <w:abstractNumId w:val="7"/>
  </w:num>
  <w:num w:numId="7">
    <w:abstractNumId w:val="2"/>
  </w:num>
  <w:num w:numId="8">
    <w:abstractNumId w:val="25"/>
  </w:num>
  <w:num w:numId="9">
    <w:abstractNumId w:val="1"/>
  </w:num>
  <w:num w:numId="10">
    <w:abstractNumId w:val="27"/>
  </w:num>
  <w:num w:numId="11">
    <w:abstractNumId w:val="0"/>
  </w:num>
  <w:num w:numId="12">
    <w:abstractNumId w:val="30"/>
  </w:num>
  <w:num w:numId="13">
    <w:abstractNumId w:val="4"/>
  </w:num>
  <w:num w:numId="14">
    <w:abstractNumId w:val="32"/>
  </w:num>
  <w:num w:numId="15">
    <w:abstractNumId w:val="15"/>
  </w:num>
  <w:num w:numId="16">
    <w:abstractNumId w:val="26"/>
  </w:num>
  <w:num w:numId="17">
    <w:abstractNumId w:val="29"/>
  </w:num>
  <w:num w:numId="18">
    <w:abstractNumId w:val="20"/>
  </w:num>
  <w:num w:numId="19">
    <w:abstractNumId w:val="11"/>
  </w:num>
  <w:num w:numId="20">
    <w:abstractNumId w:val="6"/>
  </w:num>
  <w:num w:numId="21">
    <w:abstractNumId w:val="21"/>
  </w:num>
  <w:num w:numId="22">
    <w:abstractNumId w:val="22"/>
  </w:num>
  <w:num w:numId="23">
    <w:abstractNumId w:val="10"/>
  </w:num>
  <w:num w:numId="24">
    <w:abstractNumId w:val="16"/>
  </w:num>
  <w:num w:numId="25">
    <w:abstractNumId w:val="14"/>
  </w:num>
  <w:num w:numId="26">
    <w:abstractNumId w:val="23"/>
  </w:num>
  <w:num w:numId="27">
    <w:abstractNumId w:val="18"/>
  </w:num>
  <w:num w:numId="28">
    <w:abstractNumId w:val="5"/>
  </w:num>
  <w:num w:numId="29">
    <w:abstractNumId w:val="9"/>
  </w:num>
  <w:num w:numId="30">
    <w:abstractNumId w:val="12"/>
  </w:num>
  <w:num w:numId="31">
    <w:abstractNumId w:val="8"/>
  </w:num>
  <w:num w:numId="32">
    <w:abstractNumId w:val="17"/>
  </w:num>
  <w:num w:numId="33">
    <w:abstractNumId w:val="2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762BE1"/>
    <w:rsid w:val="0001768D"/>
    <w:rsid w:val="00026C70"/>
    <w:rsid w:val="00076E0A"/>
    <w:rsid w:val="00087789"/>
    <w:rsid w:val="000A3763"/>
    <w:rsid w:val="000E4489"/>
    <w:rsid w:val="00125D90"/>
    <w:rsid w:val="00147E52"/>
    <w:rsid w:val="001A26EB"/>
    <w:rsid w:val="001A5503"/>
    <w:rsid w:val="001F0466"/>
    <w:rsid w:val="00215344"/>
    <w:rsid w:val="00216681"/>
    <w:rsid w:val="00233BFB"/>
    <w:rsid w:val="002415A7"/>
    <w:rsid w:val="00250961"/>
    <w:rsid w:val="00260C93"/>
    <w:rsid w:val="002759B3"/>
    <w:rsid w:val="00285E95"/>
    <w:rsid w:val="0029708C"/>
    <w:rsid w:val="002F2860"/>
    <w:rsid w:val="002F49E5"/>
    <w:rsid w:val="002F6B10"/>
    <w:rsid w:val="00311CFE"/>
    <w:rsid w:val="00321689"/>
    <w:rsid w:val="0033793B"/>
    <w:rsid w:val="00354EBB"/>
    <w:rsid w:val="003608E3"/>
    <w:rsid w:val="003944AC"/>
    <w:rsid w:val="003A184B"/>
    <w:rsid w:val="003E7DE9"/>
    <w:rsid w:val="00420467"/>
    <w:rsid w:val="00427E49"/>
    <w:rsid w:val="0045290E"/>
    <w:rsid w:val="0046319F"/>
    <w:rsid w:val="0046495C"/>
    <w:rsid w:val="00483EFB"/>
    <w:rsid w:val="00485BF1"/>
    <w:rsid w:val="0048777D"/>
    <w:rsid w:val="004927AF"/>
    <w:rsid w:val="004C0624"/>
    <w:rsid w:val="004D6E12"/>
    <w:rsid w:val="004E17FB"/>
    <w:rsid w:val="004E77D7"/>
    <w:rsid w:val="004F035E"/>
    <w:rsid w:val="004F3E6E"/>
    <w:rsid w:val="005322FA"/>
    <w:rsid w:val="00533AC6"/>
    <w:rsid w:val="00584507"/>
    <w:rsid w:val="00586CED"/>
    <w:rsid w:val="005B35D4"/>
    <w:rsid w:val="005C1E9E"/>
    <w:rsid w:val="005D53C3"/>
    <w:rsid w:val="006453B8"/>
    <w:rsid w:val="0066101F"/>
    <w:rsid w:val="006847BB"/>
    <w:rsid w:val="006A4B92"/>
    <w:rsid w:val="00737EC7"/>
    <w:rsid w:val="007419E9"/>
    <w:rsid w:val="00762A6A"/>
    <w:rsid w:val="00762BE1"/>
    <w:rsid w:val="00777A5E"/>
    <w:rsid w:val="007A18BD"/>
    <w:rsid w:val="007C568C"/>
    <w:rsid w:val="007F6662"/>
    <w:rsid w:val="008115A3"/>
    <w:rsid w:val="008142DB"/>
    <w:rsid w:val="0083499E"/>
    <w:rsid w:val="008649D8"/>
    <w:rsid w:val="008777AA"/>
    <w:rsid w:val="008A7464"/>
    <w:rsid w:val="008D3F21"/>
    <w:rsid w:val="008E34FC"/>
    <w:rsid w:val="008F59B5"/>
    <w:rsid w:val="00910B9C"/>
    <w:rsid w:val="00965D5A"/>
    <w:rsid w:val="009713EF"/>
    <w:rsid w:val="009762C4"/>
    <w:rsid w:val="00994679"/>
    <w:rsid w:val="009B486F"/>
    <w:rsid w:val="00A33EC5"/>
    <w:rsid w:val="00A70181"/>
    <w:rsid w:val="00A72B97"/>
    <w:rsid w:val="00A813D1"/>
    <w:rsid w:val="00A815A7"/>
    <w:rsid w:val="00A909A6"/>
    <w:rsid w:val="00AA2A52"/>
    <w:rsid w:val="00AA74ED"/>
    <w:rsid w:val="00AB4BA4"/>
    <w:rsid w:val="00AC55DF"/>
    <w:rsid w:val="00AC6FE4"/>
    <w:rsid w:val="00AD6381"/>
    <w:rsid w:val="00AD765D"/>
    <w:rsid w:val="00AE0E30"/>
    <w:rsid w:val="00AE6456"/>
    <w:rsid w:val="00B061FA"/>
    <w:rsid w:val="00B10EFC"/>
    <w:rsid w:val="00B1144B"/>
    <w:rsid w:val="00B54A10"/>
    <w:rsid w:val="00B60269"/>
    <w:rsid w:val="00B764BC"/>
    <w:rsid w:val="00B92E86"/>
    <w:rsid w:val="00BE02C2"/>
    <w:rsid w:val="00C23D19"/>
    <w:rsid w:val="00C36655"/>
    <w:rsid w:val="00C44FED"/>
    <w:rsid w:val="00C47548"/>
    <w:rsid w:val="00C726EC"/>
    <w:rsid w:val="00C75837"/>
    <w:rsid w:val="00CB3FEF"/>
    <w:rsid w:val="00D00C2B"/>
    <w:rsid w:val="00D32989"/>
    <w:rsid w:val="00D33A92"/>
    <w:rsid w:val="00D849F3"/>
    <w:rsid w:val="00DB4646"/>
    <w:rsid w:val="00E66977"/>
    <w:rsid w:val="00E808F0"/>
    <w:rsid w:val="00E84C3B"/>
    <w:rsid w:val="00EB0BCD"/>
    <w:rsid w:val="00EB278F"/>
    <w:rsid w:val="00EC1176"/>
    <w:rsid w:val="00ED4A94"/>
    <w:rsid w:val="00F17104"/>
    <w:rsid w:val="00F209E6"/>
    <w:rsid w:val="00F217D9"/>
    <w:rsid w:val="00F33CA4"/>
    <w:rsid w:val="00F75931"/>
    <w:rsid w:val="00FC3BB7"/>
    <w:rsid w:val="00FD6B62"/>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05FD"/>
  <w15:docId w15:val="{FF186EAB-933B-4F02-84F0-69A4F84C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BE1"/>
    <w:pPr>
      <w:spacing w:after="160" w:line="259" w:lineRule="auto"/>
    </w:pPr>
    <w:rPr>
      <w:sz w:val="22"/>
      <w:szCs w:val="22"/>
    </w:rPr>
  </w:style>
  <w:style w:type="paragraph" w:styleId="1">
    <w:name w:val="heading 1"/>
    <w:basedOn w:val="a"/>
    <w:link w:val="10"/>
    <w:uiPriority w:val="9"/>
    <w:rsid w:val="00AE6456"/>
    <w:pPr>
      <w:spacing w:beforeLines="1" w:afterLines="1" w:line="240" w:lineRule="auto"/>
      <w:outlineLvl w:val="0"/>
    </w:pPr>
    <w:rPr>
      <w:rFonts w:ascii="Times" w:hAnsi="Times"/>
      <w:b/>
      <w:kern w:val="36"/>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62BE1"/>
    <w:pPr>
      <w:ind w:left="720"/>
      <w:contextualSpacing/>
    </w:pPr>
  </w:style>
  <w:style w:type="paragraph" w:styleId="a5">
    <w:name w:val="Balloon Text"/>
    <w:basedOn w:val="a"/>
    <w:link w:val="a6"/>
    <w:uiPriority w:val="99"/>
    <w:semiHidden/>
    <w:unhideWhenUsed/>
    <w:rsid w:val="00762BE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62BE1"/>
    <w:rPr>
      <w:rFonts w:ascii="Segoe UI" w:hAnsi="Segoe UI" w:cs="Segoe UI"/>
      <w:sz w:val="18"/>
      <w:szCs w:val="18"/>
    </w:rPr>
  </w:style>
  <w:style w:type="paragraph" w:customStyle="1" w:styleId="11">
    <w:name w:val="Знак1"/>
    <w:basedOn w:val="a"/>
    <w:rsid w:val="00762BE1"/>
    <w:pPr>
      <w:tabs>
        <w:tab w:val="num" w:pos="643"/>
      </w:tabs>
      <w:spacing w:line="240" w:lineRule="exact"/>
    </w:pPr>
    <w:rPr>
      <w:rFonts w:ascii="Verdana" w:eastAsia="Times New Roman" w:hAnsi="Verdana" w:cs="Verdana"/>
      <w:sz w:val="20"/>
      <w:szCs w:val="20"/>
      <w:lang w:val="en-US"/>
    </w:rPr>
  </w:style>
  <w:style w:type="table" w:styleId="a7">
    <w:name w:val="Table Grid"/>
    <w:basedOn w:val="a1"/>
    <w:uiPriority w:val="59"/>
    <w:rsid w:val="00762BE1"/>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aliases w:val="Обычный (Web)"/>
    <w:basedOn w:val="a"/>
    <w:uiPriority w:val="99"/>
    <w:rsid w:val="00762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aliases w:val="Текст сноски Знак1,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Текст сноски Знак"/>
    <w:basedOn w:val="a"/>
    <w:link w:val="2"/>
    <w:rsid w:val="00762BE1"/>
    <w:pPr>
      <w:spacing w:after="0" w:line="240" w:lineRule="auto"/>
    </w:pPr>
    <w:rPr>
      <w:rFonts w:ascii="Times New Roman" w:eastAsia="Times New Roman" w:hAnsi="Times New Roman" w:cs="Times New Roman"/>
      <w:sz w:val="20"/>
      <w:szCs w:val="20"/>
      <w:lang w:eastAsia="ru-RU"/>
    </w:rPr>
  </w:style>
  <w:style w:type="character" w:customStyle="1" w:styleId="2">
    <w:name w:val="Текст сноски Знак2"/>
    <w:aliases w:val="Текст сноски Знак1 Знак,Текст сноски Знак Знак Знак,Текст сноски Знак2 Знак Знак Знак,Текст сноски Знак Знак1 Знак Знак Знак,Текст сноски Знак1 Знак Знак Знак Знак,Текст сноски Знак Знак Знак Знак Знак Знак,Текст сноски Знак Знак1"/>
    <w:basedOn w:val="a0"/>
    <w:link w:val="a9"/>
    <w:semiHidden/>
    <w:rsid w:val="00762BE1"/>
    <w:rPr>
      <w:rFonts w:ascii="Times New Roman" w:eastAsia="Times New Roman" w:hAnsi="Times New Roman" w:cs="Times New Roman"/>
      <w:sz w:val="20"/>
      <w:szCs w:val="20"/>
      <w:lang w:eastAsia="ru-RU"/>
    </w:rPr>
  </w:style>
  <w:style w:type="character" w:styleId="aa">
    <w:name w:val="footnote reference"/>
    <w:semiHidden/>
    <w:rsid w:val="00762BE1"/>
    <w:rPr>
      <w:vertAlign w:val="superscript"/>
    </w:rPr>
  </w:style>
  <w:style w:type="paragraph" w:styleId="ab">
    <w:name w:val="No Spacing"/>
    <w:basedOn w:val="a"/>
    <w:link w:val="ac"/>
    <w:uiPriority w:val="1"/>
    <w:qFormat/>
    <w:rsid w:val="00762BE1"/>
    <w:pPr>
      <w:spacing w:after="0" w:line="240" w:lineRule="auto"/>
    </w:pPr>
    <w:rPr>
      <w:rFonts w:ascii="Times New Roman" w:eastAsia="Times New Roman" w:hAnsi="Times New Roman" w:cs="Times New Roman"/>
      <w:lang w:eastAsia="ru-RU"/>
    </w:rPr>
  </w:style>
  <w:style w:type="character" w:customStyle="1" w:styleId="ac">
    <w:name w:val="Без интервала Знак"/>
    <w:link w:val="ab"/>
    <w:uiPriority w:val="1"/>
    <w:locked/>
    <w:rsid w:val="00762BE1"/>
    <w:rPr>
      <w:rFonts w:ascii="Times New Roman" w:eastAsia="Times New Roman" w:hAnsi="Times New Roman" w:cs="Times New Roman"/>
      <w:sz w:val="22"/>
      <w:szCs w:val="22"/>
      <w:lang w:eastAsia="ru-RU"/>
    </w:rPr>
  </w:style>
  <w:style w:type="paragraph" w:styleId="ad">
    <w:name w:val="Body Text Indent"/>
    <w:aliases w:val="текст,Основной текст 1"/>
    <w:basedOn w:val="a"/>
    <w:link w:val="ae"/>
    <w:rsid w:val="00762BE1"/>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aliases w:val="текст Знак,Основной текст 1 Знак"/>
    <w:basedOn w:val="a0"/>
    <w:link w:val="ad"/>
    <w:rsid w:val="00762BE1"/>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762BE1"/>
  </w:style>
  <w:style w:type="paragraph" w:styleId="af">
    <w:name w:val="footer"/>
    <w:basedOn w:val="a"/>
    <w:link w:val="af0"/>
    <w:uiPriority w:val="99"/>
    <w:rsid w:val="00762B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762BE1"/>
    <w:rPr>
      <w:rFonts w:ascii="Times New Roman" w:eastAsia="Times New Roman" w:hAnsi="Times New Roman" w:cs="Times New Roman"/>
      <w:lang w:eastAsia="ru-RU"/>
    </w:rPr>
  </w:style>
  <w:style w:type="character" w:styleId="af1">
    <w:name w:val="page number"/>
    <w:basedOn w:val="a0"/>
    <w:rsid w:val="00762BE1"/>
  </w:style>
  <w:style w:type="paragraph" w:styleId="af2">
    <w:name w:val="header"/>
    <w:basedOn w:val="a"/>
    <w:link w:val="af3"/>
    <w:rsid w:val="00762B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762BE1"/>
    <w:rPr>
      <w:rFonts w:ascii="Times New Roman" w:eastAsia="Times New Roman" w:hAnsi="Times New Roman" w:cs="Times New Roman"/>
      <w:lang w:eastAsia="ru-RU"/>
    </w:rPr>
  </w:style>
  <w:style w:type="character" w:customStyle="1" w:styleId="a4">
    <w:name w:val="Абзац списка Знак"/>
    <w:link w:val="a3"/>
    <w:uiPriority w:val="34"/>
    <w:locked/>
    <w:rsid w:val="00D33A92"/>
    <w:rPr>
      <w:sz w:val="22"/>
      <w:szCs w:val="22"/>
    </w:rPr>
  </w:style>
  <w:style w:type="character" w:styleId="af4">
    <w:name w:val="Hyperlink"/>
    <w:basedOn w:val="a0"/>
    <w:uiPriority w:val="99"/>
    <w:unhideWhenUsed/>
    <w:rsid w:val="00215344"/>
    <w:rPr>
      <w:color w:val="0000FF" w:themeColor="hyperlink"/>
      <w:u w:val="single"/>
    </w:rPr>
  </w:style>
  <w:style w:type="paragraph" w:customStyle="1" w:styleId="s3">
    <w:name w:val="s_3"/>
    <w:basedOn w:val="a"/>
    <w:rsid w:val="00215344"/>
    <w:pPr>
      <w:spacing w:after="0" w:line="240" w:lineRule="auto"/>
      <w:jc w:val="center"/>
    </w:pPr>
    <w:rPr>
      <w:rFonts w:ascii="Arial" w:eastAsia="Times New Roman" w:hAnsi="Arial" w:cs="Arial"/>
      <w:b/>
      <w:bCs/>
      <w:color w:val="26282F"/>
      <w:sz w:val="26"/>
      <w:szCs w:val="26"/>
      <w:lang w:eastAsia="ru-RU"/>
    </w:rPr>
  </w:style>
  <w:style w:type="paragraph" w:customStyle="1" w:styleId="ReportMain">
    <w:name w:val="Report_Main"/>
    <w:basedOn w:val="a"/>
    <w:link w:val="ReportMain0"/>
    <w:rsid w:val="00427E49"/>
    <w:pPr>
      <w:spacing w:after="0" w:line="240" w:lineRule="auto"/>
    </w:pPr>
    <w:rPr>
      <w:rFonts w:ascii="Times New Roman" w:eastAsia="Times New Roman" w:hAnsi="Times New Roman" w:cs="Times New Roman"/>
      <w:sz w:val="24"/>
      <w:szCs w:val="24"/>
      <w:lang w:eastAsia="ru-RU"/>
    </w:rPr>
  </w:style>
  <w:style w:type="character" w:customStyle="1" w:styleId="ReportMain0">
    <w:name w:val="Report_Main Знак"/>
    <w:basedOn w:val="a0"/>
    <w:link w:val="ReportMain"/>
    <w:locked/>
    <w:rsid w:val="00427E49"/>
    <w:rPr>
      <w:rFonts w:ascii="Times New Roman" w:eastAsia="Times New Roman" w:hAnsi="Times New Roman" w:cs="Times New Roman"/>
      <w:lang w:eastAsia="ru-RU"/>
    </w:rPr>
  </w:style>
  <w:style w:type="character" w:customStyle="1" w:styleId="10">
    <w:name w:val="Заголовок 1 Знак"/>
    <w:basedOn w:val="a0"/>
    <w:link w:val="1"/>
    <w:uiPriority w:val="9"/>
    <w:rsid w:val="00AE6456"/>
    <w:rPr>
      <w:rFonts w:ascii="Times" w:hAnsi="Times"/>
      <w:b/>
      <w:kern w:val="36"/>
      <w:sz w:val="48"/>
      <w:szCs w:val="20"/>
    </w:rPr>
  </w:style>
  <w:style w:type="character" w:styleId="af5">
    <w:name w:val="FollowedHyperlink"/>
    <w:basedOn w:val="a0"/>
    <w:uiPriority w:val="99"/>
    <w:semiHidden/>
    <w:unhideWhenUsed/>
    <w:rsid w:val="00AE6456"/>
    <w:rPr>
      <w:color w:val="800080" w:themeColor="followedHyperlink"/>
      <w:u w:val="single"/>
    </w:rPr>
  </w:style>
  <w:style w:type="character" w:styleId="af6">
    <w:name w:val="Strong"/>
    <w:basedOn w:val="a0"/>
    <w:uiPriority w:val="22"/>
    <w:rsid w:val="0033793B"/>
    <w:rPr>
      <w:b/>
    </w:rPr>
  </w:style>
  <w:style w:type="paragraph" w:customStyle="1" w:styleId="12">
    <w:name w:val="Без интервала1"/>
    <w:rsid w:val="000A3763"/>
    <w:pPr>
      <w:suppressAutoHyphens/>
    </w:pPr>
    <w:rPr>
      <w:rFonts w:ascii="Times New Roman" w:eastAsia="Calibri" w:hAnsi="Times New Roman" w:cs="Calibri"/>
      <w:lang w:eastAsia="ar-SA"/>
    </w:rPr>
  </w:style>
  <w:style w:type="paragraph" w:styleId="af7">
    <w:name w:val="Plain Text"/>
    <w:basedOn w:val="a"/>
    <w:link w:val="af8"/>
    <w:uiPriority w:val="99"/>
    <w:rsid w:val="00965D5A"/>
    <w:pPr>
      <w:spacing w:after="0" w:line="240" w:lineRule="auto"/>
    </w:pPr>
    <w:rPr>
      <w:rFonts w:ascii="Courier New" w:eastAsia="Times New Roman" w:hAnsi="Courier New" w:cs="Courier New"/>
      <w:sz w:val="20"/>
      <w:szCs w:val="20"/>
    </w:rPr>
  </w:style>
  <w:style w:type="character" w:customStyle="1" w:styleId="af8">
    <w:name w:val="Текст Знак"/>
    <w:basedOn w:val="a0"/>
    <w:link w:val="af7"/>
    <w:uiPriority w:val="99"/>
    <w:rsid w:val="00965D5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5779">
      <w:bodyDiv w:val="1"/>
      <w:marLeft w:val="0"/>
      <w:marRight w:val="0"/>
      <w:marTop w:val="0"/>
      <w:marBottom w:val="0"/>
      <w:divBdr>
        <w:top w:val="none" w:sz="0" w:space="0" w:color="auto"/>
        <w:left w:val="none" w:sz="0" w:space="0" w:color="auto"/>
        <w:bottom w:val="none" w:sz="0" w:space="0" w:color="auto"/>
        <w:right w:val="none" w:sz="0" w:space="0" w:color="auto"/>
      </w:divBdr>
    </w:div>
    <w:div w:id="923026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fw22_00_06_pdf22_00_05_pdf22_00_08_pdf4/media/image1.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ssiancouncil.ru/blogs/diplomacy/?id_4=113" TargetMode="External"/><Relationship Id="rId5" Type="http://schemas.openxmlformats.org/officeDocument/2006/relationships/footnotes" Target="footnotes.xml"/><Relationship Id="rId10" Type="http://schemas.openxmlformats.org/officeDocument/2006/relationships/hyperlink" Target="http://dic.academic.ru/dic.nsf/ruwiki/211457" TargetMode="External"/><Relationship Id="rId4" Type="http://schemas.openxmlformats.org/officeDocument/2006/relationships/webSettings" Target="webSettings.xml"/><Relationship Id="rId9" Type="http://schemas.openxmlformats.org/officeDocument/2006/relationships/hyperlink" Target="http://www.acur.msu.ru/metodical.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3372</Words>
  <Characters>19223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 Семенова</dc:creator>
  <cp:keywords/>
  <cp:lastModifiedBy>Lina</cp:lastModifiedBy>
  <cp:revision>6</cp:revision>
  <cp:lastPrinted>2017-01-28T19:30:00Z</cp:lastPrinted>
  <dcterms:created xsi:type="dcterms:W3CDTF">2017-01-28T18:35:00Z</dcterms:created>
  <dcterms:modified xsi:type="dcterms:W3CDTF">2017-01-30T21:37:00Z</dcterms:modified>
</cp:coreProperties>
</file>